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BA" w:rsidRPr="00582371" w:rsidRDefault="006B05C3" w:rsidP="00ED05BA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1</w:t>
      </w:r>
      <w:r w:rsidR="00856F1D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225233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ED05BA">
        <w:rPr>
          <w:rFonts w:ascii="Arial" w:eastAsia="Times New Roman" w:hAnsi="Arial" w:cs="Arial"/>
          <w:b/>
          <w:bCs/>
          <w:sz w:val="24"/>
          <w:szCs w:val="24"/>
        </w:rPr>
        <w:t>/2021</w:t>
      </w: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ED05BA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582371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FF55F3" w:rsidRDefault="00FF55F3" w:rsidP="00FF55F3">
      <w:pPr>
        <w:jc w:val="both"/>
        <w:rPr>
          <w:rFonts w:ascii="Arial" w:hAnsi="Arial" w:cs="Arial"/>
          <w:sz w:val="24"/>
          <w:szCs w:val="24"/>
        </w:rPr>
      </w:pPr>
      <w:r w:rsidRPr="00FF55F3">
        <w:rPr>
          <w:rFonts w:ascii="Arial" w:hAnsi="Arial" w:cs="Arial"/>
          <w:sz w:val="24"/>
          <w:szCs w:val="24"/>
        </w:rPr>
        <w:t>Indico o</w:t>
      </w:r>
      <w:r w:rsidR="00ED05BA" w:rsidRPr="00FF55F3">
        <w:rPr>
          <w:rFonts w:ascii="Arial" w:hAnsi="Arial" w:cs="Arial"/>
          <w:sz w:val="24"/>
          <w:szCs w:val="24"/>
        </w:rPr>
        <w:t xml:space="preserve"> encaminhamento ao Poder Executivo Municipal, após os trâmites regimentais desta Indicação, que seja estudada a possibilidade </w:t>
      </w:r>
      <w:r w:rsidR="00856F1D" w:rsidRPr="00856F1D">
        <w:rPr>
          <w:rFonts w:ascii="Arial" w:hAnsi="Arial" w:cs="Arial"/>
          <w:sz w:val="24"/>
          <w:szCs w:val="24"/>
        </w:rPr>
        <w:t xml:space="preserve">através do Departamento de Iluminação Pública, </w:t>
      </w:r>
      <w:r w:rsidR="00856F1D">
        <w:rPr>
          <w:rFonts w:ascii="Arial" w:hAnsi="Arial" w:cs="Arial"/>
          <w:sz w:val="24"/>
          <w:szCs w:val="24"/>
        </w:rPr>
        <w:t xml:space="preserve">que </w:t>
      </w:r>
      <w:r w:rsidR="00856F1D" w:rsidRPr="00856F1D">
        <w:rPr>
          <w:rFonts w:ascii="Arial" w:hAnsi="Arial" w:cs="Arial"/>
          <w:sz w:val="24"/>
          <w:szCs w:val="24"/>
        </w:rPr>
        <w:t>providencie uma urgente revisão e também melhorias na iluminação pública, ao longo da rua Duque de Caxias, no bairro Canabarro, sentido Linha Germano.</w:t>
      </w:r>
    </w:p>
    <w:p w:rsidR="009821E5" w:rsidRDefault="009821E5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225233" w:rsidRDefault="00225233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821E5" w:rsidRDefault="00856F1D" w:rsidP="00856F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6F1D">
        <w:rPr>
          <w:rFonts w:ascii="Arial" w:hAnsi="Arial" w:cs="Arial"/>
          <w:sz w:val="24"/>
          <w:szCs w:val="24"/>
        </w:rPr>
        <w:t>É uma reivindicação dos moradores que residem ao longo da rua Duque de Caxias, bem como de motoristas, ciclistas e pedestres que utilizam esta via diariamente para o seu deslocamento. Existe também uma necessidade urgente da revisão e melhorias na iluminação pública, principalmente para melhorar a visibilidade, a segurança e o bem-estar dos moradores que reside</w:t>
      </w:r>
      <w:r>
        <w:rPr>
          <w:rFonts w:ascii="Arial" w:hAnsi="Arial" w:cs="Arial"/>
          <w:sz w:val="24"/>
          <w:szCs w:val="24"/>
        </w:rPr>
        <w:t>m</w:t>
      </w:r>
      <w:r w:rsidRPr="00856F1D">
        <w:rPr>
          <w:rFonts w:ascii="Arial" w:hAnsi="Arial" w:cs="Arial"/>
          <w:sz w:val="24"/>
          <w:szCs w:val="24"/>
        </w:rPr>
        <w:t xml:space="preserve"> ao longo da rua Duque de Caxias, em Can</w:t>
      </w:r>
      <w:r>
        <w:rPr>
          <w:rFonts w:ascii="Arial" w:hAnsi="Arial" w:cs="Arial"/>
          <w:sz w:val="24"/>
          <w:szCs w:val="24"/>
        </w:rPr>
        <w:t xml:space="preserve">abarro, sentido Linha Germano. </w:t>
      </w:r>
      <w:r w:rsidRPr="00856F1D">
        <w:rPr>
          <w:rFonts w:ascii="Arial" w:hAnsi="Arial" w:cs="Arial"/>
          <w:sz w:val="24"/>
          <w:szCs w:val="24"/>
        </w:rPr>
        <w:t>Também é constatado que não existem luminárias em muito trechos da rua Duque de Caxias, fica</w:t>
      </w:r>
      <w:r>
        <w:rPr>
          <w:rFonts w:ascii="Arial" w:hAnsi="Arial" w:cs="Arial"/>
          <w:sz w:val="24"/>
          <w:szCs w:val="24"/>
        </w:rPr>
        <w:t xml:space="preserve">ndo em total escuridão à noite. </w:t>
      </w:r>
      <w:r w:rsidRPr="00856F1D">
        <w:rPr>
          <w:rFonts w:ascii="Arial" w:hAnsi="Arial" w:cs="Arial"/>
          <w:sz w:val="24"/>
          <w:szCs w:val="24"/>
        </w:rPr>
        <w:t>E por outro lado, também existem luminárias que estão acessas durante o dia (24 horas por dia), e isto já faz a mais de um ano que ocorre, sem que nenhuma providência seja tomada.</w:t>
      </w: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856F1D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26</w:t>
      </w:r>
      <w:bookmarkStart w:id="0" w:name="_GoBack"/>
      <w:bookmarkEnd w:id="0"/>
      <w:r w:rsidR="009821E5">
        <w:rPr>
          <w:rFonts w:ascii="Arial" w:eastAsia="Times New Roman" w:hAnsi="Arial" w:cs="Arial"/>
          <w:sz w:val="24"/>
          <w:szCs w:val="24"/>
          <w:lang w:eastAsia="pt-BR"/>
        </w:rPr>
        <w:t xml:space="preserve"> de julho de 2021</w:t>
      </w:r>
      <w:r w:rsidR="009821E5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Pr="00582371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Default="009821E5" w:rsidP="00FF55F3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644D1B" w:rsidP="00FF55F3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Márcio </w:t>
      </w:r>
      <w:r w:rsidR="00A22BE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Cristiano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Vogel</w:t>
      </w:r>
      <w:proofErr w:type="spellEnd"/>
    </w:p>
    <w:p w:rsidR="009821E5" w:rsidRDefault="009821E5" w:rsidP="00FF55F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9821E5" w:rsidRPr="00ED05BA" w:rsidRDefault="009821E5" w:rsidP="009821E5">
      <w:pPr>
        <w:pStyle w:val="PargrafodaLista"/>
        <w:rPr>
          <w:rFonts w:ascii="Arial" w:hAnsi="Arial" w:cs="Arial"/>
          <w:sz w:val="24"/>
          <w:szCs w:val="24"/>
        </w:rPr>
      </w:pPr>
    </w:p>
    <w:p w:rsidR="00ED05BA" w:rsidRDefault="00ED05BA" w:rsidP="00ED05BA"/>
    <w:sectPr w:rsidR="00ED05B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BA" w:rsidRDefault="00ED05BA" w:rsidP="00ED05BA">
      <w:pPr>
        <w:spacing w:after="0" w:line="240" w:lineRule="auto"/>
      </w:pPr>
      <w:r>
        <w:separator/>
      </w:r>
    </w:p>
  </w:endnote>
  <w:end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BA" w:rsidRDefault="00ED05BA" w:rsidP="00ED05BA">
      <w:pPr>
        <w:spacing w:after="0" w:line="240" w:lineRule="auto"/>
      </w:pPr>
      <w:r>
        <w:separator/>
      </w:r>
    </w:p>
  </w:footnote>
  <w:foot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ED05BA" w:rsidTr="00A064A4">
      <w:tc>
        <w:tcPr>
          <w:tcW w:w="2808" w:type="dxa"/>
        </w:tcPr>
        <w:p w:rsidR="00ED05BA" w:rsidRPr="00D35163" w:rsidRDefault="00ED05BA" w:rsidP="00ED05BA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ED05BA" w:rsidRDefault="00ED05BA" w:rsidP="00ED05BA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F744B12" wp14:editId="5B70E72D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ED05BA" w:rsidRDefault="00ED05BA" w:rsidP="00ED05BA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ED05BA" w:rsidRPr="00500B36" w:rsidRDefault="00ED05BA" w:rsidP="00ED05BA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ED05BA" w:rsidRDefault="00ED05BA" w:rsidP="00ED05BA">
          <w:pPr>
            <w:pStyle w:val="Cabealho"/>
            <w:jc w:val="center"/>
          </w:pPr>
        </w:p>
      </w:tc>
    </w:tr>
  </w:tbl>
  <w:p w:rsidR="00ED05BA" w:rsidRDefault="00ED05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13CAE"/>
    <w:multiLevelType w:val="hybridMultilevel"/>
    <w:tmpl w:val="AE9648D4"/>
    <w:lvl w:ilvl="0" w:tplc="5552B2D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BA"/>
    <w:rsid w:val="00225233"/>
    <w:rsid w:val="00644D1B"/>
    <w:rsid w:val="006B05C3"/>
    <w:rsid w:val="00726321"/>
    <w:rsid w:val="007A547A"/>
    <w:rsid w:val="00826399"/>
    <w:rsid w:val="00856F1D"/>
    <w:rsid w:val="009821E5"/>
    <w:rsid w:val="00A22BE0"/>
    <w:rsid w:val="00AD1F5A"/>
    <w:rsid w:val="00BA4C9D"/>
    <w:rsid w:val="00ED05BA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A2A4C-3A10-46B5-B4D6-C25A1165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5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5BA"/>
  </w:style>
  <w:style w:type="paragraph" w:styleId="Rodap">
    <w:name w:val="footer"/>
    <w:basedOn w:val="Normal"/>
    <w:link w:val="Rodap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5BA"/>
  </w:style>
  <w:style w:type="paragraph" w:styleId="PargrafodaLista">
    <w:name w:val="List Paragraph"/>
    <w:basedOn w:val="Normal"/>
    <w:uiPriority w:val="34"/>
    <w:qFormat/>
    <w:rsid w:val="00ED0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dcterms:created xsi:type="dcterms:W3CDTF">2021-07-26T16:15:00Z</dcterms:created>
  <dcterms:modified xsi:type="dcterms:W3CDTF">2021-07-26T16:17:00Z</dcterms:modified>
</cp:coreProperties>
</file>