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810880">
        <w:rPr>
          <w:rFonts w:ascii="Arial" w:eastAsia="Times New Roman" w:hAnsi="Arial" w:cs="Arial"/>
          <w:b/>
          <w:bCs/>
          <w:sz w:val="24"/>
          <w:szCs w:val="24"/>
        </w:rPr>
        <w:t>50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F75CC1">
        <w:rPr>
          <w:rFonts w:ascii="Arial" w:hAnsi="Arial"/>
        </w:rPr>
        <w:t xml:space="preserve"> </w:t>
      </w:r>
      <w:r w:rsidR="00847CEE" w:rsidRPr="00847CEE">
        <w:rPr>
          <w:rFonts w:ascii="Arial" w:hAnsi="Arial"/>
        </w:rPr>
        <w:t>através do Departamento de Ilum</w:t>
      </w:r>
      <w:r w:rsidR="00847CEE">
        <w:rPr>
          <w:rFonts w:ascii="Arial" w:hAnsi="Arial"/>
        </w:rPr>
        <w:t>inação Pública, de providenciar</w:t>
      </w:r>
      <w:r w:rsidR="00847CEE" w:rsidRPr="00847CEE">
        <w:rPr>
          <w:rFonts w:ascii="Arial" w:hAnsi="Arial"/>
        </w:rPr>
        <w:t xml:space="preserve"> uma urgente revisão e também melhorias na iluminação pública, ao longo da rua Duque de Caxias, no bairro Canabarro, até o final do asfalto da estrada geral de Linha Germano.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47CEE" w:rsidRPr="00847CEE" w:rsidRDefault="00847CEE" w:rsidP="00847CEE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7C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reinvindicação de moradores que residem ao longo da rua Duque de Caxias, deste o bairro Canabarro, até o final do asfalto da estrada geral de Linha Germano, bem como também é uma reivindicação dos motoristas, ciclistas e pedestres que utilizam esta via diariamente para o seu deslocamento. </w:t>
      </w:r>
    </w:p>
    <w:p w:rsidR="00847CEE" w:rsidRDefault="00847CEE" w:rsidP="00847CE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7CEE">
        <w:rPr>
          <w:rFonts w:ascii="Arial" w:eastAsia="Times New Roman" w:hAnsi="Arial" w:cs="Arial"/>
          <w:bCs/>
          <w:sz w:val="24"/>
          <w:szCs w:val="24"/>
          <w:lang w:eastAsia="pt-BR"/>
        </w:rPr>
        <w:t>Também é constatado que não existem luminárias públicas em muitos trechos da rua Duque de Caxias, e na estrada geral de Linha Germano, ficando em total escuridão à noite. E em decorrência deste fato, é determinado o imediato reparo da iluminação pública, com a substituição das lâmpadas queimadas, e colocação de luminárias públicas nos trechos de escuridão, como forma de restaurar a segurança e tranquilidade do local.</w:t>
      </w:r>
    </w:p>
    <w:p w:rsidR="00847CEE" w:rsidRDefault="00847CEE" w:rsidP="00847CE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88086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24</w:t>
      </w:r>
      <w:bookmarkStart w:id="0" w:name="_GoBack"/>
      <w:bookmarkEnd w:id="0"/>
      <w:r w:rsidR="00A65941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77EB5"/>
    <w:rsid w:val="001B4CF4"/>
    <w:rsid w:val="001F6070"/>
    <w:rsid w:val="003723D1"/>
    <w:rsid w:val="00506D42"/>
    <w:rsid w:val="00515B4B"/>
    <w:rsid w:val="00562158"/>
    <w:rsid w:val="00593717"/>
    <w:rsid w:val="00643793"/>
    <w:rsid w:val="00653F71"/>
    <w:rsid w:val="006D1D71"/>
    <w:rsid w:val="00810880"/>
    <w:rsid w:val="00847CEE"/>
    <w:rsid w:val="00880861"/>
    <w:rsid w:val="009B5A9F"/>
    <w:rsid w:val="00A47D3E"/>
    <w:rsid w:val="00A65941"/>
    <w:rsid w:val="00AA7620"/>
    <w:rsid w:val="00AC556B"/>
    <w:rsid w:val="00B01208"/>
    <w:rsid w:val="00B96F76"/>
    <w:rsid w:val="00C81444"/>
    <w:rsid w:val="00D77280"/>
    <w:rsid w:val="00D90DA4"/>
    <w:rsid w:val="00DE2E8A"/>
    <w:rsid w:val="00E92376"/>
    <w:rsid w:val="00EE224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2022-02-21T16:52:00Z</cp:lastPrinted>
  <dcterms:created xsi:type="dcterms:W3CDTF">2023-04-24T16:13:00Z</dcterms:created>
  <dcterms:modified xsi:type="dcterms:W3CDTF">2023-04-24T16:30:00Z</dcterms:modified>
</cp:coreProperties>
</file>