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29" w:rsidRDefault="008B1829" w:rsidP="008B1829">
      <w:pPr>
        <w:spacing w:line="360" w:lineRule="auto"/>
        <w:ind w:left="-567"/>
        <w:jc w:val="center"/>
        <w:rPr>
          <w:rFonts w:ascii="Arial" w:hAnsi="Arial" w:cs="Arial"/>
          <w:bCs/>
          <w:sz w:val="24"/>
          <w:szCs w:val="24"/>
        </w:rPr>
      </w:pPr>
      <w:r w:rsidRPr="00D24344">
        <w:rPr>
          <w:rFonts w:ascii="Arial" w:hAnsi="Arial" w:cs="Arial"/>
          <w:bCs/>
          <w:sz w:val="24"/>
          <w:szCs w:val="24"/>
        </w:rPr>
        <w:t>PROJETO DE LEI Nº 0</w:t>
      </w:r>
      <w:r w:rsidR="00D24344">
        <w:rPr>
          <w:rFonts w:ascii="Arial" w:hAnsi="Arial" w:cs="Arial"/>
          <w:bCs/>
          <w:sz w:val="24"/>
          <w:szCs w:val="24"/>
        </w:rPr>
        <w:t>11/2019</w:t>
      </w:r>
    </w:p>
    <w:p w:rsidR="00D24344" w:rsidRPr="00D24344" w:rsidRDefault="00D24344" w:rsidP="00D24344">
      <w:pPr>
        <w:ind w:left="-567"/>
        <w:jc w:val="center"/>
        <w:rPr>
          <w:rFonts w:ascii="Arial" w:hAnsi="Arial" w:cs="Arial"/>
          <w:bCs/>
          <w:sz w:val="24"/>
          <w:szCs w:val="24"/>
        </w:rPr>
      </w:pPr>
    </w:p>
    <w:p w:rsidR="008B1829" w:rsidRPr="00D24344" w:rsidRDefault="008B1829" w:rsidP="00D24344">
      <w:pPr>
        <w:pStyle w:val="Recuodecorpodetexto"/>
        <w:rPr>
          <w:rFonts w:ascii="Arial" w:hAnsi="Arial" w:cs="Arial"/>
          <w:b w:val="0"/>
        </w:rPr>
      </w:pPr>
      <w:r w:rsidRPr="00D24344">
        <w:rPr>
          <w:rFonts w:ascii="Arial" w:hAnsi="Arial" w:cs="Arial"/>
          <w:b w:val="0"/>
        </w:rPr>
        <w:t>Revoga</w:t>
      </w:r>
      <w:r w:rsidR="005E233F" w:rsidRPr="00D24344">
        <w:rPr>
          <w:rFonts w:ascii="Arial" w:hAnsi="Arial" w:cs="Arial"/>
          <w:b w:val="0"/>
        </w:rPr>
        <w:t>m</w:t>
      </w:r>
      <w:r w:rsidRPr="00D24344">
        <w:rPr>
          <w:rFonts w:ascii="Arial" w:hAnsi="Arial" w:cs="Arial"/>
          <w:b w:val="0"/>
        </w:rPr>
        <w:t>-se Lei</w:t>
      </w:r>
      <w:r w:rsidR="005E233F" w:rsidRPr="00D24344">
        <w:rPr>
          <w:rFonts w:ascii="Arial" w:hAnsi="Arial" w:cs="Arial"/>
          <w:b w:val="0"/>
        </w:rPr>
        <w:t>s esparsas</w:t>
      </w:r>
      <w:r w:rsidRPr="00D24344">
        <w:rPr>
          <w:rFonts w:ascii="Arial" w:hAnsi="Arial" w:cs="Arial"/>
          <w:b w:val="0"/>
        </w:rPr>
        <w:t xml:space="preserve"> que </w:t>
      </w:r>
      <w:r w:rsidR="004B066C" w:rsidRPr="00D24344">
        <w:rPr>
          <w:rFonts w:ascii="Arial" w:hAnsi="Arial" w:cs="Arial"/>
          <w:b w:val="0"/>
        </w:rPr>
        <w:t>cumpriram seu objeto</w:t>
      </w:r>
      <w:r w:rsidRPr="00D24344">
        <w:rPr>
          <w:rFonts w:ascii="Arial" w:hAnsi="Arial" w:cs="Arial"/>
          <w:b w:val="0"/>
        </w:rPr>
        <w:t>.</w:t>
      </w:r>
    </w:p>
    <w:p w:rsidR="008B1829" w:rsidRPr="00D24344" w:rsidRDefault="008B1829" w:rsidP="008B1829">
      <w:pPr>
        <w:tabs>
          <w:tab w:val="left" w:pos="-567"/>
          <w:tab w:val="left" w:pos="-180"/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1829" w:rsidRPr="00D24344" w:rsidRDefault="008B1829" w:rsidP="00C447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344">
        <w:rPr>
          <w:rFonts w:ascii="Arial" w:hAnsi="Arial" w:cs="Arial"/>
          <w:sz w:val="24"/>
          <w:szCs w:val="24"/>
        </w:rPr>
        <w:t>Art. 1º - Revoga</w:t>
      </w:r>
      <w:r w:rsidR="004B066C" w:rsidRPr="00D24344">
        <w:rPr>
          <w:rFonts w:ascii="Arial" w:hAnsi="Arial" w:cs="Arial"/>
          <w:sz w:val="24"/>
          <w:szCs w:val="24"/>
        </w:rPr>
        <w:t>m</w:t>
      </w:r>
      <w:r w:rsidR="00C4470D">
        <w:rPr>
          <w:rFonts w:ascii="Arial" w:hAnsi="Arial" w:cs="Arial"/>
          <w:sz w:val="24"/>
          <w:szCs w:val="24"/>
        </w:rPr>
        <w:t>-se</w:t>
      </w:r>
      <w:r w:rsidR="004B066C" w:rsidRPr="00D24344">
        <w:rPr>
          <w:rFonts w:ascii="Arial" w:hAnsi="Arial" w:cs="Arial"/>
          <w:sz w:val="24"/>
          <w:szCs w:val="24"/>
        </w:rPr>
        <w:t xml:space="preserve"> e ficam declaradas sem efeito as l</w:t>
      </w:r>
      <w:r w:rsidR="005E233F" w:rsidRPr="00D24344">
        <w:rPr>
          <w:rFonts w:ascii="Arial" w:hAnsi="Arial" w:cs="Arial"/>
          <w:sz w:val="24"/>
          <w:szCs w:val="24"/>
        </w:rPr>
        <w:t>eis</w:t>
      </w:r>
      <w:r w:rsidR="004B066C" w:rsidRPr="00D24344">
        <w:rPr>
          <w:rFonts w:ascii="Arial" w:hAnsi="Arial" w:cs="Arial"/>
          <w:sz w:val="24"/>
          <w:szCs w:val="24"/>
        </w:rPr>
        <w:t xml:space="preserve"> 4947</w:t>
      </w:r>
      <w:r w:rsidR="00C4470D">
        <w:rPr>
          <w:rFonts w:ascii="Arial" w:hAnsi="Arial" w:cs="Arial"/>
          <w:sz w:val="24"/>
          <w:szCs w:val="24"/>
        </w:rPr>
        <w:t>/18, 4949/18 e 4963/18, 4964/18, retornando à vigência as normas por elas revogadas.</w:t>
      </w:r>
      <w:bookmarkStart w:id="0" w:name="_GoBack"/>
      <w:bookmarkEnd w:id="0"/>
    </w:p>
    <w:p w:rsidR="008B1829" w:rsidRPr="00D24344" w:rsidRDefault="008B1829" w:rsidP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 w:rsidP="008B182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344">
        <w:rPr>
          <w:rFonts w:ascii="Arial" w:hAnsi="Arial" w:cs="Arial"/>
          <w:sz w:val="24"/>
          <w:szCs w:val="24"/>
        </w:rPr>
        <w:t>Art. 2º - Esta Lei entra em vigor na data de sua publicação.</w:t>
      </w:r>
    </w:p>
    <w:p w:rsidR="008B1829" w:rsidRPr="00D24344" w:rsidRDefault="008B1829" w:rsidP="008B1829">
      <w:pPr>
        <w:spacing w:line="360" w:lineRule="auto"/>
        <w:ind w:firstLine="885"/>
        <w:jc w:val="both"/>
        <w:rPr>
          <w:rFonts w:ascii="Arial" w:hAnsi="Arial" w:cs="Arial"/>
          <w:sz w:val="24"/>
          <w:szCs w:val="24"/>
        </w:rPr>
      </w:pPr>
    </w:p>
    <w:p w:rsidR="008B1829" w:rsidRPr="00D24344" w:rsidRDefault="008B1829" w:rsidP="008B1829">
      <w:pPr>
        <w:rPr>
          <w:rFonts w:ascii="Arial" w:hAnsi="Arial" w:cs="Arial"/>
          <w:sz w:val="24"/>
          <w:szCs w:val="24"/>
        </w:rPr>
      </w:pPr>
      <w:r w:rsidRPr="00D2434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</w:t>
      </w:r>
      <w:r w:rsidR="00D24344">
        <w:rPr>
          <w:rFonts w:ascii="Arial" w:hAnsi="Arial" w:cs="Arial"/>
          <w:bCs/>
          <w:sz w:val="24"/>
          <w:szCs w:val="24"/>
        </w:rPr>
        <w:t xml:space="preserve">     </w:t>
      </w:r>
      <w:r w:rsidRPr="00D24344">
        <w:rPr>
          <w:rFonts w:ascii="Arial" w:hAnsi="Arial" w:cs="Arial"/>
          <w:bCs/>
          <w:sz w:val="24"/>
          <w:szCs w:val="24"/>
        </w:rPr>
        <w:t xml:space="preserve"> Teutônia, </w:t>
      </w:r>
      <w:r w:rsidR="00D24344">
        <w:rPr>
          <w:rFonts w:ascii="Arial" w:hAnsi="Arial" w:cs="Arial"/>
          <w:bCs/>
          <w:sz w:val="24"/>
          <w:szCs w:val="24"/>
        </w:rPr>
        <w:t>25</w:t>
      </w:r>
      <w:r w:rsidRPr="00D24344">
        <w:rPr>
          <w:rFonts w:ascii="Arial" w:hAnsi="Arial" w:cs="Arial"/>
          <w:bCs/>
          <w:sz w:val="24"/>
          <w:szCs w:val="24"/>
        </w:rPr>
        <w:t xml:space="preserve"> de </w:t>
      </w:r>
      <w:r w:rsidR="00D24344">
        <w:rPr>
          <w:rFonts w:ascii="Arial" w:hAnsi="Arial" w:cs="Arial"/>
          <w:bCs/>
          <w:sz w:val="24"/>
          <w:szCs w:val="24"/>
        </w:rPr>
        <w:t>junh</w:t>
      </w:r>
      <w:r w:rsidR="004B066C" w:rsidRPr="00D24344">
        <w:rPr>
          <w:rFonts w:ascii="Arial" w:hAnsi="Arial" w:cs="Arial"/>
          <w:bCs/>
          <w:sz w:val="24"/>
          <w:szCs w:val="24"/>
        </w:rPr>
        <w:t>o</w:t>
      </w:r>
      <w:r w:rsidRPr="00D24344">
        <w:rPr>
          <w:rFonts w:ascii="Arial" w:hAnsi="Arial" w:cs="Arial"/>
          <w:bCs/>
          <w:sz w:val="24"/>
          <w:szCs w:val="24"/>
        </w:rPr>
        <w:t xml:space="preserve"> de 201</w:t>
      </w:r>
      <w:r w:rsidR="00D24344">
        <w:rPr>
          <w:rFonts w:ascii="Arial" w:hAnsi="Arial" w:cs="Arial"/>
          <w:bCs/>
          <w:sz w:val="24"/>
          <w:szCs w:val="24"/>
        </w:rPr>
        <w:t>9</w:t>
      </w:r>
      <w:r w:rsidRPr="00D24344">
        <w:rPr>
          <w:rFonts w:ascii="Arial" w:hAnsi="Arial" w:cs="Arial"/>
          <w:bCs/>
          <w:sz w:val="24"/>
          <w:szCs w:val="24"/>
        </w:rPr>
        <w:t>.</w:t>
      </w:r>
    </w:p>
    <w:p w:rsidR="008B1829" w:rsidRPr="00D24344" w:rsidRDefault="008B1829" w:rsidP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 w:rsidP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 w:rsidP="008B1829">
      <w:pPr>
        <w:rPr>
          <w:rFonts w:ascii="Arial" w:hAnsi="Arial" w:cs="Arial"/>
          <w:sz w:val="24"/>
          <w:szCs w:val="24"/>
        </w:rPr>
      </w:pPr>
    </w:p>
    <w:p w:rsidR="00D24344" w:rsidRDefault="00D24344" w:rsidP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D24344" w:rsidP="008B182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Claudiomir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  <w:r w:rsidR="008B1829" w:rsidRPr="00D2434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="008B1829" w:rsidRPr="00D24344"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Keetlen</w:t>
      </w:r>
      <w:proofErr w:type="spellEnd"/>
      <w:r>
        <w:rPr>
          <w:rFonts w:ascii="Arial" w:hAnsi="Arial" w:cs="Arial"/>
          <w:sz w:val="24"/>
          <w:szCs w:val="24"/>
        </w:rPr>
        <w:t xml:space="preserve"> Janaína Link</w:t>
      </w:r>
      <w:r w:rsidR="008B1829" w:rsidRPr="00D24344">
        <w:rPr>
          <w:rFonts w:ascii="Arial" w:hAnsi="Arial" w:cs="Arial"/>
          <w:sz w:val="24"/>
          <w:szCs w:val="24"/>
        </w:rPr>
        <w:t xml:space="preserve">   </w:t>
      </w:r>
      <w:r w:rsidR="004B066C" w:rsidRPr="00D24344">
        <w:rPr>
          <w:rFonts w:ascii="Arial" w:hAnsi="Arial" w:cs="Arial"/>
          <w:sz w:val="24"/>
          <w:szCs w:val="24"/>
        </w:rPr>
        <w:t xml:space="preserve">         </w:t>
      </w:r>
      <w:r w:rsidR="008B1829" w:rsidRPr="00D24344"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Eloir</w:t>
      </w:r>
      <w:proofErr w:type="spellEnd"/>
      <w:r>
        <w:rPr>
          <w:rFonts w:ascii="Arial" w:hAnsi="Arial" w:cs="Arial"/>
          <w:sz w:val="24"/>
          <w:szCs w:val="24"/>
        </w:rPr>
        <w:t xml:space="preserve"> Rafael </w:t>
      </w:r>
      <w:proofErr w:type="spellStart"/>
      <w:r>
        <w:rPr>
          <w:rFonts w:ascii="Arial" w:hAnsi="Arial" w:cs="Arial"/>
          <w:sz w:val="24"/>
          <w:szCs w:val="24"/>
        </w:rPr>
        <w:t>Rückert</w:t>
      </w:r>
      <w:proofErr w:type="spellEnd"/>
    </w:p>
    <w:p w:rsidR="008B1829" w:rsidRPr="00D24344" w:rsidRDefault="008B1829" w:rsidP="008B1829">
      <w:pPr>
        <w:rPr>
          <w:rFonts w:ascii="Arial" w:hAnsi="Arial" w:cs="Arial"/>
          <w:sz w:val="24"/>
          <w:szCs w:val="24"/>
        </w:rPr>
      </w:pPr>
      <w:r w:rsidRPr="00D24344">
        <w:rPr>
          <w:rFonts w:ascii="Arial" w:hAnsi="Arial" w:cs="Arial"/>
          <w:sz w:val="24"/>
          <w:szCs w:val="24"/>
        </w:rPr>
        <w:t xml:space="preserve">  </w:t>
      </w:r>
      <w:r w:rsidR="00D24344">
        <w:rPr>
          <w:rFonts w:ascii="Arial" w:hAnsi="Arial" w:cs="Arial"/>
          <w:sz w:val="24"/>
          <w:szCs w:val="24"/>
        </w:rPr>
        <w:t xml:space="preserve">       </w:t>
      </w:r>
      <w:r w:rsidRPr="00D24344">
        <w:rPr>
          <w:rFonts w:ascii="Arial" w:hAnsi="Arial" w:cs="Arial"/>
          <w:sz w:val="24"/>
          <w:szCs w:val="24"/>
        </w:rPr>
        <w:t xml:space="preserve">Secretária                </w:t>
      </w:r>
      <w:r w:rsidR="004B066C" w:rsidRPr="00D24344">
        <w:rPr>
          <w:rFonts w:ascii="Arial" w:hAnsi="Arial" w:cs="Arial"/>
          <w:sz w:val="24"/>
          <w:szCs w:val="24"/>
        </w:rPr>
        <w:t xml:space="preserve">    </w:t>
      </w:r>
      <w:r w:rsidRPr="00D24344">
        <w:rPr>
          <w:rFonts w:ascii="Arial" w:hAnsi="Arial" w:cs="Arial"/>
          <w:sz w:val="24"/>
          <w:szCs w:val="24"/>
        </w:rPr>
        <w:t xml:space="preserve">   </w:t>
      </w:r>
      <w:r w:rsidR="00D24344">
        <w:rPr>
          <w:rFonts w:ascii="Arial" w:hAnsi="Arial" w:cs="Arial"/>
          <w:sz w:val="24"/>
          <w:szCs w:val="24"/>
        </w:rPr>
        <w:t xml:space="preserve">    </w:t>
      </w:r>
      <w:r w:rsidRPr="00D24344">
        <w:rPr>
          <w:rFonts w:ascii="Arial" w:hAnsi="Arial" w:cs="Arial"/>
          <w:sz w:val="24"/>
          <w:szCs w:val="24"/>
        </w:rPr>
        <w:t xml:space="preserve">  Preside</w:t>
      </w:r>
      <w:r w:rsidR="00D24344">
        <w:rPr>
          <w:rFonts w:ascii="Arial" w:hAnsi="Arial" w:cs="Arial"/>
          <w:sz w:val="24"/>
          <w:szCs w:val="24"/>
        </w:rPr>
        <w:t xml:space="preserve">nte                        </w:t>
      </w:r>
      <w:r w:rsidRPr="00D24344">
        <w:rPr>
          <w:rFonts w:ascii="Arial" w:hAnsi="Arial" w:cs="Arial"/>
          <w:sz w:val="24"/>
          <w:szCs w:val="24"/>
        </w:rPr>
        <w:t xml:space="preserve">   Vice-Presidente</w:t>
      </w:r>
    </w:p>
    <w:p w:rsidR="00610014" w:rsidRPr="00D24344" w:rsidRDefault="00C4470D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8B1829" w:rsidRPr="00D24344" w:rsidRDefault="008B1829">
      <w:pPr>
        <w:rPr>
          <w:rFonts w:ascii="Arial" w:hAnsi="Arial" w:cs="Arial"/>
          <w:sz w:val="24"/>
          <w:szCs w:val="24"/>
        </w:rPr>
      </w:pPr>
    </w:p>
    <w:p w:rsidR="00347705" w:rsidRDefault="00347705" w:rsidP="008B18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705" w:rsidRDefault="00347705" w:rsidP="008B18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B1829" w:rsidRPr="00347705" w:rsidRDefault="008B1829" w:rsidP="008B18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7705">
        <w:rPr>
          <w:rFonts w:ascii="Arial" w:hAnsi="Arial" w:cs="Arial"/>
          <w:sz w:val="24"/>
          <w:szCs w:val="24"/>
        </w:rPr>
        <w:lastRenderedPageBreak/>
        <w:t>JUSTIFICATIVA</w:t>
      </w:r>
    </w:p>
    <w:p w:rsidR="008B1829" w:rsidRPr="00D24344" w:rsidRDefault="008B1829" w:rsidP="008B18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1829" w:rsidRPr="00D24344" w:rsidRDefault="008B1829" w:rsidP="008B18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1829" w:rsidRPr="00D24344" w:rsidRDefault="008B1829" w:rsidP="008B18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344">
        <w:rPr>
          <w:rFonts w:ascii="Arial" w:hAnsi="Arial" w:cs="Arial"/>
          <w:b/>
          <w:sz w:val="24"/>
          <w:szCs w:val="24"/>
        </w:rPr>
        <w:tab/>
      </w:r>
      <w:r w:rsidRPr="00D24344">
        <w:rPr>
          <w:rFonts w:ascii="Arial" w:hAnsi="Arial" w:cs="Arial"/>
          <w:sz w:val="24"/>
          <w:szCs w:val="24"/>
        </w:rPr>
        <w:t>A Câmara Municipal de Vereadores de Teutônia está realizando processo de Consolidação das Leis Municipais.</w:t>
      </w:r>
    </w:p>
    <w:p w:rsidR="008B1829" w:rsidRPr="00D24344" w:rsidRDefault="008B1829" w:rsidP="008B18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344">
        <w:rPr>
          <w:rFonts w:ascii="Arial" w:hAnsi="Arial" w:cs="Arial"/>
          <w:sz w:val="24"/>
          <w:szCs w:val="24"/>
        </w:rPr>
        <w:tab/>
        <w:t>A Lei Complementar nº 95 de 26 de fevereiro de 1998, alterada pela Lei Complementar nº 107 de 26 de abril de 2001, dispõe sobre a elaboração, redação, alteração e consolidação das Leis, conforme determina o parágrafo único do artigo 59 da Constituição Federal.</w:t>
      </w:r>
    </w:p>
    <w:p w:rsidR="008B1829" w:rsidRPr="00D24344" w:rsidRDefault="008B1829" w:rsidP="008B18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344">
        <w:rPr>
          <w:rFonts w:ascii="Arial" w:hAnsi="Arial" w:cs="Arial"/>
          <w:sz w:val="24"/>
          <w:szCs w:val="24"/>
        </w:rPr>
        <w:tab/>
        <w:t>O artigo 14, parágrafo 3º, inciso I, da Lei Complementar nº 95, descreve que é admitido projeto de lei de consolidação, destinado a declaração de revogação de Leis cuja eficácia ou validade encontram-se completamente prejudicada.</w:t>
      </w:r>
    </w:p>
    <w:p w:rsidR="008B1829" w:rsidRPr="008B1829" w:rsidRDefault="008B1829" w:rsidP="008B1829">
      <w:pPr>
        <w:spacing w:line="360" w:lineRule="auto"/>
        <w:jc w:val="both"/>
      </w:pPr>
      <w:r w:rsidRPr="008B1829">
        <w:rPr>
          <w:sz w:val="24"/>
          <w:szCs w:val="24"/>
        </w:rPr>
        <w:tab/>
      </w:r>
    </w:p>
    <w:sectPr w:rsidR="008B1829" w:rsidRPr="008B182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29" w:rsidRDefault="008B1829" w:rsidP="008B1829">
      <w:r>
        <w:separator/>
      </w:r>
    </w:p>
  </w:endnote>
  <w:endnote w:type="continuationSeparator" w:id="0">
    <w:p w:rsidR="008B1829" w:rsidRDefault="008B1829" w:rsidP="008B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29" w:rsidRDefault="008B1829" w:rsidP="008B1829">
      <w:r>
        <w:separator/>
      </w:r>
    </w:p>
  </w:footnote>
  <w:footnote w:type="continuationSeparator" w:id="0">
    <w:p w:rsidR="008B1829" w:rsidRDefault="008B1829" w:rsidP="008B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29" w:rsidRPr="008E4EA4" w:rsidRDefault="008B1829" w:rsidP="008B1829">
    <w:pPr>
      <w:pStyle w:val="Cabealho"/>
      <w:jc w:val="center"/>
      <w:rPr>
        <w:sz w:val="24"/>
      </w:rPr>
    </w:pPr>
    <w:r w:rsidRPr="008E4EA4">
      <w:rPr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22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4EA4">
      <w:rPr>
        <w:sz w:val="24"/>
      </w:rPr>
      <w:t>ESTADO DO RIO GRANDE DO SUL</w:t>
    </w:r>
  </w:p>
  <w:p w:rsidR="008B1829" w:rsidRPr="008E4EA4" w:rsidRDefault="008B1829" w:rsidP="008B1829">
    <w:pPr>
      <w:pStyle w:val="Cabealho"/>
      <w:jc w:val="center"/>
      <w:rPr>
        <w:sz w:val="24"/>
      </w:rPr>
    </w:pPr>
    <w:r w:rsidRPr="008E4EA4">
      <w:rPr>
        <w:sz w:val="24"/>
      </w:rPr>
      <w:t>CÂMARA DE VEREADORES</w:t>
    </w:r>
  </w:p>
  <w:p w:rsidR="008B1829" w:rsidRPr="008E4EA4" w:rsidRDefault="008B1829" w:rsidP="008B1829">
    <w:pPr>
      <w:pStyle w:val="Cabealho"/>
      <w:jc w:val="center"/>
      <w:rPr>
        <w:sz w:val="24"/>
      </w:rPr>
    </w:pPr>
    <w:r w:rsidRPr="008E4EA4">
      <w:rPr>
        <w:sz w:val="24"/>
      </w:rPr>
      <w:t>DE TEUTÔNIA</w:t>
    </w:r>
  </w:p>
  <w:p w:rsidR="008B1829" w:rsidRDefault="008B1829">
    <w:pPr>
      <w:pStyle w:val="Cabealho"/>
    </w:pPr>
  </w:p>
  <w:p w:rsidR="008B1829" w:rsidRDefault="008B18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29"/>
    <w:rsid w:val="000949F0"/>
    <w:rsid w:val="00347705"/>
    <w:rsid w:val="004227EB"/>
    <w:rsid w:val="004B066C"/>
    <w:rsid w:val="005E233F"/>
    <w:rsid w:val="007E2C19"/>
    <w:rsid w:val="008B1829"/>
    <w:rsid w:val="009D7AF5"/>
    <w:rsid w:val="00C4470D"/>
    <w:rsid w:val="00CD5C60"/>
    <w:rsid w:val="00CF02F8"/>
    <w:rsid w:val="00D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A1D4E-48BC-4DE6-913E-6C75735E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B1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1829"/>
  </w:style>
  <w:style w:type="paragraph" w:styleId="Rodap">
    <w:name w:val="footer"/>
    <w:basedOn w:val="Normal"/>
    <w:link w:val="RodapChar"/>
    <w:uiPriority w:val="99"/>
    <w:semiHidden/>
    <w:unhideWhenUsed/>
    <w:rsid w:val="008B1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B1829"/>
  </w:style>
  <w:style w:type="paragraph" w:styleId="Recuodecorpodetexto">
    <w:name w:val="Body Text Indent"/>
    <w:basedOn w:val="Normal"/>
    <w:link w:val="RecuodecorpodetextoChar"/>
    <w:rsid w:val="008B1829"/>
    <w:pPr>
      <w:ind w:left="4500"/>
      <w:jc w:val="both"/>
    </w:pPr>
    <w:rPr>
      <w:b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B182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C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usuario</cp:lastModifiedBy>
  <cp:revision>3</cp:revision>
  <cp:lastPrinted>2019-07-16T12:23:00Z</cp:lastPrinted>
  <dcterms:created xsi:type="dcterms:W3CDTF">2019-06-25T16:15:00Z</dcterms:created>
  <dcterms:modified xsi:type="dcterms:W3CDTF">2019-07-16T12:27:00Z</dcterms:modified>
</cp:coreProperties>
</file>