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DC6876">
        <w:rPr>
          <w:rFonts w:ascii="Arial" w:eastAsia="Times New Roman" w:hAnsi="Arial" w:cs="Arial"/>
          <w:b/>
          <w:bCs/>
          <w:sz w:val="24"/>
          <w:szCs w:val="24"/>
        </w:rPr>
        <w:t>126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2C022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>de colocar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 travessia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 elevada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, defronte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>a todas as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 escolas do município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1332" w:rsidRPr="00F21742" w:rsidRDefault="005E1332" w:rsidP="00E47A8F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As faixas elevadas de segurança para pedestres facilitam a acessibilidade aos condutores de veículos, além, de se caracterizarem como um mecanismo de redução de velocidade e, consequentemente, a prevenção de acidentes.</w:t>
      </w: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35AE0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74E7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Vice-Presidente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Presidente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Secretário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DC687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DC6876" w:rsidP="006B73F7">
          <w:pPr>
            <w:pStyle w:val="Cabealho"/>
            <w:jc w:val="center"/>
          </w:pPr>
        </w:p>
      </w:tc>
    </w:tr>
  </w:tbl>
  <w:p w:rsidR="00AA432D" w:rsidRDefault="00DC68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6D02"/>
    <w:rsid w:val="00307D8F"/>
    <w:rsid w:val="00335AE0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D2BAF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6FF0"/>
    <w:rsid w:val="00A15822"/>
    <w:rsid w:val="00A24437"/>
    <w:rsid w:val="00A37AE0"/>
    <w:rsid w:val="00A44D40"/>
    <w:rsid w:val="00A46BBF"/>
    <w:rsid w:val="00A74141"/>
    <w:rsid w:val="00A87AC3"/>
    <w:rsid w:val="00AC6E58"/>
    <w:rsid w:val="00AD57B0"/>
    <w:rsid w:val="00AE577B"/>
    <w:rsid w:val="00B12206"/>
    <w:rsid w:val="00B13951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56650"/>
    <w:rsid w:val="00C63CB0"/>
    <w:rsid w:val="00C644A9"/>
    <w:rsid w:val="00C72C81"/>
    <w:rsid w:val="00C76232"/>
    <w:rsid w:val="00C860B1"/>
    <w:rsid w:val="00CC15A1"/>
    <w:rsid w:val="00CD58B4"/>
    <w:rsid w:val="00D13981"/>
    <w:rsid w:val="00D618A3"/>
    <w:rsid w:val="00D66012"/>
    <w:rsid w:val="00D8190B"/>
    <w:rsid w:val="00D900F8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512A8"/>
    <w:rsid w:val="00F6567D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2022-08-01T11:54:00Z</cp:lastPrinted>
  <dcterms:created xsi:type="dcterms:W3CDTF">2022-08-19T13:37:00Z</dcterms:created>
  <dcterms:modified xsi:type="dcterms:W3CDTF">2022-08-19T13:47:00Z</dcterms:modified>
</cp:coreProperties>
</file>