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8016BF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8923B9">
        <w:rPr>
          <w:rFonts w:ascii="Arial" w:hAnsi="Arial" w:cs="Arial"/>
        </w:rPr>
        <w:t>Teutônia,</w:t>
      </w:r>
      <w:r w:rsidR="008923B9">
        <w:rPr>
          <w:rFonts w:ascii="Arial" w:hAnsi="Arial" w:cs="Arial"/>
        </w:rPr>
        <w:t xml:space="preserve"> </w:t>
      </w:r>
      <w:r w:rsidR="008016BF" w:rsidRPr="008016BF">
        <w:rPr>
          <w:rFonts w:ascii="Arial" w:hAnsi="Arial" w:cs="Arial"/>
        </w:rPr>
        <w:t>17</w:t>
      </w:r>
      <w:r w:rsidR="00BC138C" w:rsidRPr="008016BF">
        <w:rPr>
          <w:rFonts w:ascii="Arial" w:hAnsi="Arial" w:cs="Arial"/>
        </w:rPr>
        <w:t xml:space="preserve"> </w:t>
      </w:r>
      <w:r w:rsidRPr="008016BF">
        <w:rPr>
          <w:rFonts w:ascii="Arial" w:hAnsi="Arial" w:cs="Arial"/>
        </w:rPr>
        <w:t>de</w:t>
      </w:r>
      <w:r w:rsidR="008923B9" w:rsidRPr="008016BF">
        <w:rPr>
          <w:rFonts w:ascii="Arial" w:hAnsi="Arial" w:cs="Arial"/>
        </w:rPr>
        <w:t xml:space="preserve"> </w:t>
      </w:r>
      <w:r w:rsidR="008016BF" w:rsidRPr="008016BF">
        <w:rPr>
          <w:rFonts w:ascii="Arial" w:hAnsi="Arial" w:cs="Arial"/>
        </w:rPr>
        <w:t>setembro</w:t>
      </w:r>
      <w:r w:rsidR="00BC138C" w:rsidRPr="008016BF">
        <w:rPr>
          <w:rFonts w:ascii="Arial" w:hAnsi="Arial" w:cs="Arial"/>
        </w:rPr>
        <w:t xml:space="preserve"> de 2021</w:t>
      </w:r>
      <w:r w:rsidRPr="008016BF">
        <w:rPr>
          <w:rFonts w:ascii="Arial" w:hAnsi="Arial" w:cs="Arial"/>
        </w:rPr>
        <w:t>.</w:t>
      </w: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8923B9">
        <w:rPr>
          <w:rFonts w:ascii="Arial" w:hAnsi="Arial" w:cs="Arial"/>
          <w:b/>
        </w:rPr>
        <w:t xml:space="preserve">Requerimento </w:t>
      </w:r>
      <w:r w:rsidR="00DE5524">
        <w:rPr>
          <w:rFonts w:ascii="Arial" w:hAnsi="Arial" w:cs="Arial"/>
          <w:b/>
        </w:rPr>
        <w:t>012</w:t>
      </w:r>
      <w:r w:rsidR="00BC138C">
        <w:rPr>
          <w:rFonts w:ascii="Arial" w:hAnsi="Arial" w:cs="Arial"/>
          <w:b/>
        </w:rPr>
        <w:t>/21</w:t>
      </w:r>
    </w:p>
    <w:p w:rsidR="005F084B" w:rsidRPr="008923B9" w:rsidRDefault="005F084B" w:rsidP="001F659A">
      <w:pPr>
        <w:spacing w:line="360" w:lineRule="auto"/>
        <w:jc w:val="both"/>
        <w:rPr>
          <w:rFonts w:ascii="Arial" w:hAnsi="Arial" w:cs="Arial"/>
        </w:rPr>
      </w:pPr>
    </w:p>
    <w:p w:rsidR="00123926" w:rsidRDefault="005F084B" w:rsidP="001F659A">
      <w:pPr>
        <w:pStyle w:val="Default"/>
        <w:jc w:val="both"/>
      </w:pPr>
      <w:r w:rsidRPr="008923B9">
        <w:tab/>
      </w:r>
      <w:r w:rsidR="00A517F0" w:rsidRPr="004A5727">
        <w:t>Através do presente, viemos solicitar que seja encaminhada uma homenagem a</w:t>
      </w:r>
      <w:r w:rsidR="001F659A">
        <w:t xml:space="preserve"> </w:t>
      </w:r>
      <w:r w:rsidR="001F659A" w:rsidRPr="001F659A">
        <w:rPr>
          <w:bCs/>
        </w:rPr>
        <w:t xml:space="preserve">Juliano </w:t>
      </w:r>
      <w:proofErr w:type="spellStart"/>
      <w:r w:rsidR="001F659A" w:rsidRPr="001F659A">
        <w:rPr>
          <w:bCs/>
        </w:rPr>
        <w:t>Stapenhorst</w:t>
      </w:r>
      <w:proofErr w:type="spellEnd"/>
      <w:r w:rsidR="001F659A" w:rsidRPr="001F659A">
        <w:t xml:space="preserve">, natural de Teutônia-RS. Ativista cultural, poeta, ator, palestrante. Desde 2019, reside em Taquari-RS. </w:t>
      </w:r>
    </w:p>
    <w:p w:rsidR="00123926" w:rsidRDefault="001F659A" w:rsidP="001F659A">
      <w:pPr>
        <w:pStyle w:val="Default"/>
        <w:jc w:val="both"/>
      </w:pPr>
      <w:r w:rsidRPr="001F659A">
        <w:t xml:space="preserve">Publicou “O pensador e Seu Lápis” em maio de 2001, poesia, de forma independente e “Mais belo que o </w:t>
      </w:r>
      <w:proofErr w:type="spellStart"/>
      <w:r w:rsidRPr="001F659A">
        <w:t>ceú</w:t>
      </w:r>
      <w:proofErr w:type="spellEnd"/>
      <w:r w:rsidRPr="001F659A">
        <w:t xml:space="preserve">” publicação da editora </w:t>
      </w:r>
      <w:proofErr w:type="spellStart"/>
      <w:r w:rsidRPr="001F659A">
        <w:t>Univates</w:t>
      </w:r>
      <w:proofErr w:type="spellEnd"/>
      <w:r w:rsidRPr="001F659A">
        <w:t xml:space="preserve">, 2005, poesia, com o patrocínio da </w:t>
      </w:r>
      <w:proofErr w:type="spellStart"/>
      <w:r w:rsidRPr="001F659A">
        <w:t>Certel</w:t>
      </w:r>
      <w:proofErr w:type="spellEnd"/>
      <w:r w:rsidRPr="001F659A">
        <w:t xml:space="preserve"> e aprovação da LIC – Lei de Incentivo à Cultura. </w:t>
      </w:r>
    </w:p>
    <w:p w:rsidR="00123926" w:rsidRDefault="001F659A" w:rsidP="001F659A">
      <w:pPr>
        <w:pStyle w:val="Default"/>
        <w:jc w:val="both"/>
      </w:pPr>
      <w:r w:rsidRPr="001F659A">
        <w:t xml:space="preserve">Lançado no Colégio Teutônia na XII Feira do Livro. Instituto Cultural Português, sede em Porto Alegre. Auditório </w:t>
      </w:r>
      <w:proofErr w:type="spellStart"/>
      <w:r w:rsidRPr="001F659A">
        <w:t>Luis</w:t>
      </w:r>
      <w:proofErr w:type="spellEnd"/>
      <w:r w:rsidRPr="001F659A">
        <w:t xml:space="preserve"> Cosme da Casa de Cultura Mario Quintana. 52ª Feira do Livro de Porto Alegre. Escola Técnica Santo Inácio Zona Norte de Porto Alegre. Homenagem dos Escritores </w:t>
      </w:r>
      <w:proofErr w:type="spellStart"/>
      <w:r w:rsidRPr="001F659A">
        <w:t>Teutonienses</w:t>
      </w:r>
      <w:proofErr w:type="spellEnd"/>
      <w:r w:rsidRPr="001F659A">
        <w:t xml:space="preserve"> em 2010. Participações da 3ª, 8ª e 9ª Feira do Livro de Teutônia. </w:t>
      </w:r>
    </w:p>
    <w:p w:rsidR="00123926" w:rsidRDefault="001F659A" w:rsidP="001F659A">
      <w:pPr>
        <w:pStyle w:val="Default"/>
        <w:jc w:val="both"/>
      </w:pPr>
      <w:r w:rsidRPr="001F659A">
        <w:t xml:space="preserve">Sócio fundador e conselheiro da Academia Literária do Vale do Taquari. Sócio fundador da Arca (Associação Regional Cultural Artística). Sócio do Instituto Cultural Português. Sócio da Casa do Poeta Rio-Grandense. Representante, Delegado da Casa do Poeta Latino-Americano no Vale do Taquari. Matérias em Jornais do Estado e da Região. Participação em Antologias e Coletânea. </w:t>
      </w:r>
    </w:p>
    <w:p w:rsidR="00A517F0" w:rsidRPr="001F659A" w:rsidRDefault="001F659A" w:rsidP="008016BF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1F659A">
        <w:t>Após a segunda publicação, em</w:t>
      </w:r>
      <w:r>
        <w:t xml:space="preserve"> 2021 surge a mais nova obra. “</w:t>
      </w:r>
      <w:r w:rsidRPr="001F659A">
        <w:t>Espelho d` água” com esta obra, ler nos faz pensar, ler abre as portas, educar os caminhos. Ler é tudo de bom. No campo imaginário o poeta anda de balanço. Para brincar com as palavras. O cenário dos poemas não poderia ser outro transformar o ser humano mais maduro e sensível. A leitura abre os horizontes, os olhos para um mundo cada vez mel</w:t>
      </w:r>
      <w:r>
        <w:t>hor,</w:t>
      </w:r>
      <w:r w:rsidR="0075071E">
        <w:rPr>
          <w:color w:val="222222"/>
          <w:shd w:val="clear" w:color="auto" w:fill="FFFFFF"/>
        </w:rPr>
        <w:t xml:space="preserve"> </w:t>
      </w:r>
      <w:r w:rsidR="00B55EE8" w:rsidRPr="004A5727">
        <w:t xml:space="preserve">e </w:t>
      </w:r>
      <w:r w:rsidR="00A517F0" w:rsidRPr="004A5727">
        <w:t>que seja entregue um diploma de reconhecimen</w:t>
      </w:r>
      <w:r w:rsidR="008016BF">
        <w:t>to.</w:t>
      </w:r>
      <w:bookmarkStart w:id="0" w:name="_GoBack"/>
      <w:bookmarkEnd w:id="0"/>
    </w:p>
    <w:p w:rsidR="005C527E" w:rsidRPr="004A5727" w:rsidRDefault="005C527E" w:rsidP="00A517F0">
      <w:pPr>
        <w:pStyle w:val="Default"/>
        <w:spacing w:line="360" w:lineRule="auto"/>
        <w:ind w:firstLine="708"/>
        <w:jc w:val="both"/>
      </w:pP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  <w:r w:rsidRPr="008923B9">
        <w:rPr>
          <w:rFonts w:ascii="Arial" w:hAnsi="Arial" w:cs="Arial"/>
        </w:rPr>
        <w:t>Sem mais para o momento, subscrevo-me.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D6429C" w:rsidRDefault="00D6429C" w:rsidP="00D6429C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Valdir </w:t>
      </w:r>
      <w:proofErr w:type="spellStart"/>
      <w:r>
        <w:rPr>
          <w:rFonts w:ascii="Arial" w:hAnsi="Arial" w:cs="Arial"/>
          <w:bCs/>
        </w:rPr>
        <w:t>Griebeler</w:t>
      </w:r>
      <w:proofErr w:type="spellEnd"/>
      <w:r>
        <w:rPr>
          <w:rFonts w:ascii="Arial" w:hAnsi="Arial" w:cs="Arial"/>
          <w:bCs/>
        </w:rPr>
        <w:t xml:space="preserve">                           Diego </w:t>
      </w:r>
      <w:proofErr w:type="spellStart"/>
      <w:r>
        <w:rPr>
          <w:rFonts w:ascii="Arial" w:hAnsi="Arial" w:cs="Arial"/>
          <w:bCs/>
        </w:rPr>
        <w:t>Tenn-Pass</w:t>
      </w:r>
      <w:proofErr w:type="spellEnd"/>
      <w:r>
        <w:rPr>
          <w:rFonts w:ascii="Arial" w:hAnsi="Arial" w:cs="Arial"/>
          <w:bCs/>
        </w:rPr>
        <w:t xml:space="preserve">              Vitor Ernesto </w:t>
      </w:r>
      <w:proofErr w:type="spellStart"/>
      <w:r>
        <w:rPr>
          <w:rFonts w:ascii="Arial" w:hAnsi="Arial" w:cs="Arial"/>
          <w:bCs/>
        </w:rPr>
        <w:t>Krabbe</w:t>
      </w:r>
      <w:proofErr w:type="spellEnd"/>
    </w:p>
    <w:p w:rsidR="00D6429C" w:rsidRPr="00CE477C" w:rsidRDefault="00D6429C" w:rsidP="00D6429C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Secretário                                      Presidente                         Vice-Presidente</w:t>
      </w: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D6429C" w:rsidRDefault="00D6429C" w:rsidP="00D6429C">
      <w:pPr>
        <w:tabs>
          <w:tab w:val="left" w:pos="4697"/>
        </w:tabs>
        <w:rPr>
          <w:rFonts w:ascii="Arial" w:hAnsi="Arial" w:cs="Arial"/>
          <w:bCs/>
        </w:rPr>
      </w:pPr>
      <w:r w:rsidRPr="001C2AE9">
        <w:rPr>
          <w:rFonts w:ascii="Arial" w:hAnsi="Arial" w:cs="Arial"/>
        </w:rPr>
        <w:t xml:space="preserve">Cláudia Cristina </w:t>
      </w:r>
      <w:proofErr w:type="spellStart"/>
      <w:r w:rsidRPr="001C2AE9">
        <w:rPr>
          <w:rFonts w:ascii="Arial" w:hAnsi="Arial" w:cs="Arial"/>
        </w:rPr>
        <w:t>Reinheimer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Frigo</w:t>
      </w:r>
      <w:proofErr w:type="spellEnd"/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  <w:bCs/>
        </w:rPr>
        <w:t xml:space="preserve">Jorge Paulo </w:t>
      </w:r>
      <w:proofErr w:type="spellStart"/>
      <w:r>
        <w:rPr>
          <w:rFonts w:ascii="Arial" w:hAnsi="Arial" w:cs="Arial"/>
          <w:bCs/>
        </w:rPr>
        <w:t>Hagemann</w:t>
      </w:r>
      <w:proofErr w:type="spellEnd"/>
      <w:r>
        <w:rPr>
          <w:rFonts w:ascii="Arial" w:hAnsi="Arial" w:cs="Arial"/>
          <w:bCs/>
        </w:rPr>
        <w:t xml:space="preserve"> </w:t>
      </w:r>
    </w:p>
    <w:p w:rsidR="00D6429C" w:rsidRPr="00F2688A" w:rsidRDefault="00D6429C" w:rsidP="00D6429C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Vereadora                                                          Vereador</w:t>
      </w: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5D37DB" w:rsidRDefault="005D37DB" w:rsidP="00D6429C">
      <w:pPr>
        <w:tabs>
          <w:tab w:val="left" w:pos="4697"/>
        </w:tabs>
        <w:rPr>
          <w:rFonts w:ascii="Arial" w:hAnsi="Arial" w:cs="Arial"/>
        </w:rPr>
      </w:pPr>
    </w:p>
    <w:p w:rsidR="00D6429C" w:rsidRDefault="00D6429C" w:rsidP="00D6429C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Neide Jaqueline Schwa</w:t>
      </w:r>
      <w:r w:rsidR="005D37DB">
        <w:rPr>
          <w:rFonts w:ascii="Arial" w:hAnsi="Arial" w:cs="Arial"/>
          <w:bCs/>
        </w:rPr>
        <w:t xml:space="preserve">rz          </w:t>
      </w:r>
      <w:r>
        <w:rPr>
          <w:rFonts w:ascii="Arial" w:hAnsi="Arial" w:cs="Arial"/>
          <w:bCs/>
        </w:rPr>
        <w:t xml:space="preserve">  Márcio Cristiano </w:t>
      </w:r>
      <w:proofErr w:type="spellStart"/>
      <w:r>
        <w:rPr>
          <w:rFonts w:ascii="Arial" w:hAnsi="Arial" w:cs="Arial"/>
          <w:bCs/>
        </w:rPr>
        <w:t>Vogel</w:t>
      </w:r>
      <w:proofErr w:type="spellEnd"/>
      <w:r w:rsidR="005D37DB">
        <w:rPr>
          <w:rFonts w:ascii="Arial" w:hAnsi="Arial" w:cs="Arial"/>
          <w:bCs/>
        </w:rPr>
        <w:t xml:space="preserve">      Evandro </w:t>
      </w:r>
      <w:proofErr w:type="spellStart"/>
      <w:r w:rsidR="005D37DB">
        <w:rPr>
          <w:rFonts w:ascii="Arial" w:hAnsi="Arial" w:cs="Arial"/>
          <w:bCs/>
        </w:rPr>
        <w:t>Biondo</w:t>
      </w:r>
      <w:proofErr w:type="spellEnd"/>
    </w:p>
    <w:p w:rsidR="00D6429C" w:rsidRPr="00FA7B12" w:rsidRDefault="00D6429C" w:rsidP="00D6429C">
      <w:pPr>
        <w:tabs>
          <w:tab w:val="left" w:pos="4697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Vereadora                     </w:t>
      </w:r>
      <w:r w:rsidR="005D37DB"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 xml:space="preserve">      Vereador</w:t>
      </w:r>
      <w:r w:rsidR="005D37DB">
        <w:rPr>
          <w:rFonts w:ascii="Arial" w:hAnsi="Arial" w:cs="Arial"/>
          <w:bCs/>
        </w:rPr>
        <w:t xml:space="preserve">                       </w:t>
      </w:r>
      <w:proofErr w:type="spellStart"/>
      <w:r w:rsidR="005D37DB">
        <w:rPr>
          <w:rFonts w:ascii="Arial" w:hAnsi="Arial" w:cs="Arial"/>
          <w:bCs/>
        </w:rPr>
        <w:t>Vereador</w:t>
      </w:r>
      <w:proofErr w:type="spellEnd"/>
    </w:p>
    <w:p w:rsidR="00610014" w:rsidRDefault="008016BF">
      <w:pPr>
        <w:rPr>
          <w:rFonts w:ascii="Arial" w:hAnsi="Arial" w:cs="Arial"/>
        </w:rPr>
      </w:pPr>
    </w:p>
    <w:p w:rsidR="005D37DB" w:rsidRPr="008923B9" w:rsidRDefault="005D37DB">
      <w:pPr>
        <w:rPr>
          <w:rFonts w:ascii="Arial" w:hAnsi="Arial" w:cs="Arial"/>
        </w:rPr>
      </w:pPr>
    </w:p>
    <w:sectPr w:rsidR="005D37DB" w:rsidRPr="008923B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748E0"/>
    <w:rsid w:val="00074BC8"/>
    <w:rsid w:val="000949F0"/>
    <w:rsid w:val="000A4D25"/>
    <w:rsid w:val="000D46DA"/>
    <w:rsid w:val="00123926"/>
    <w:rsid w:val="001848F1"/>
    <w:rsid w:val="001F659A"/>
    <w:rsid w:val="001F6F4C"/>
    <w:rsid w:val="00231E15"/>
    <w:rsid w:val="00286953"/>
    <w:rsid w:val="002E43A5"/>
    <w:rsid w:val="003004F8"/>
    <w:rsid w:val="00342A10"/>
    <w:rsid w:val="003834C0"/>
    <w:rsid w:val="003A6103"/>
    <w:rsid w:val="00417286"/>
    <w:rsid w:val="004227EB"/>
    <w:rsid w:val="00474BB1"/>
    <w:rsid w:val="004A5727"/>
    <w:rsid w:val="004D0E23"/>
    <w:rsid w:val="005015B2"/>
    <w:rsid w:val="00520651"/>
    <w:rsid w:val="005C527E"/>
    <w:rsid w:val="005D37DB"/>
    <w:rsid w:val="005F084B"/>
    <w:rsid w:val="00717E54"/>
    <w:rsid w:val="0075071E"/>
    <w:rsid w:val="0077621D"/>
    <w:rsid w:val="007E2C19"/>
    <w:rsid w:val="008016BF"/>
    <w:rsid w:val="0081041A"/>
    <w:rsid w:val="008923B9"/>
    <w:rsid w:val="008A323E"/>
    <w:rsid w:val="008C3422"/>
    <w:rsid w:val="00912C69"/>
    <w:rsid w:val="00995A93"/>
    <w:rsid w:val="009E06F8"/>
    <w:rsid w:val="00A16E7A"/>
    <w:rsid w:val="00A31C85"/>
    <w:rsid w:val="00A517F0"/>
    <w:rsid w:val="00A66365"/>
    <w:rsid w:val="00B55EE8"/>
    <w:rsid w:val="00BC138C"/>
    <w:rsid w:val="00C53590"/>
    <w:rsid w:val="00C83C32"/>
    <w:rsid w:val="00CF02F8"/>
    <w:rsid w:val="00CF424A"/>
    <w:rsid w:val="00D53423"/>
    <w:rsid w:val="00D6429C"/>
    <w:rsid w:val="00D64CD2"/>
    <w:rsid w:val="00D96A59"/>
    <w:rsid w:val="00DE5524"/>
    <w:rsid w:val="00E7339A"/>
    <w:rsid w:val="00EA6E49"/>
    <w:rsid w:val="00F11260"/>
    <w:rsid w:val="00F97D21"/>
    <w:rsid w:val="00FE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69F7C-7B88-4E3A-8485-0C4DCA3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8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8F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517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6</cp:revision>
  <cp:lastPrinted>2019-06-25T16:33:00Z</cp:lastPrinted>
  <dcterms:created xsi:type="dcterms:W3CDTF">2021-08-17T16:36:00Z</dcterms:created>
  <dcterms:modified xsi:type="dcterms:W3CDTF">2021-09-17T13:22:00Z</dcterms:modified>
</cp:coreProperties>
</file>