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2B0688">
        <w:rPr>
          <w:rFonts w:cs="Arial"/>
          <w:b w:val="0"/>
          <w:color w:val="000000" w:themeColor="text1"/>
          <w:szCs w:val="24"/>
          <w:u w:val="none"/>
        </w:rPr>
        <w:t>0</w:t>
      </w:r>
      <w:r w:rsidR="00A86303">
        <w:rPr>
          <w:rFonts w:cs="Arial"/>
          <w:b w:val="0"/>
          <w:color w:val="000000" w:themeColor="text1"/>
          <w:szCs w:val="24"/>
          <w:u w:val="none"/>
        </w:rPr>
        <w:t>1</w:t>
      </w:r>
      <w:r w:rsidR="00404BF7">
        <w:rPr>
          <w:rFonts w:cs="Arial"/>
          <w:b w:val="0"/>
          <w:color w:val="000000" w:themeColor="text1"/>
          <w:szCs w:val="24"/>
          <w:u w:val="none"/>
        </w:rPr>
        <w:t>7</w:t>
      </w:r>
      <w:r w:rsidR="002B0688">
        <w:rPr>
          <w:rFonts w:cs="Arial"/>
          <w:b w:val="0"/>
          <w:color w:val="000000" w:themeColor="text1"/>
          <w:szCs w:val="24"/>
          <w:u w:val="none"/>
        </w:rPr>
        <w:t>/21</w:t>
      </w:r>
    </w:p>
    <w:p w:rsidR="001003E4" w:rsidRPr="001003E4" w:rsidRDefault="001003E4" w:rsidP="001003E4">
      <w:pPr>
        <w:spacing w:after="0" w:line="240" w:lineRule="auto"/>
      </w:pPr>
    </w:p>
    <w:p w:rsidR="00920B33" w:rsidRPr="00907EDA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907EDA">
        <w:rPr>
          <w:rFonts w:ascii="Arial" w:hAnsi="Arial" w:cs="Arial"/>
          <w:sz w:val="24"/>
          <w:szCs w:val="24"/>
        </w:rPr>
        <w:t xml:space="preserve">Denomina Rua no Bairro </w:t>
      </w:r>
      <w:r w:rsidR="00404BF7">
        <w:rPr>
          <w:rFonts w:ascii="Arial" w:hAnsi="Arial" w:cs="Arial"/>
          <w:sz w:val="24"/>
          <w:szCs w:val="24"/>
        </w:rPr>
        <w:t>Teutônia</w:t>
      </w:r>
      <w:r w:rsidR="00920B33" w:rsidRPr="00907EDA">
        <w:rPr>
          <w:rFonts w:ascii="Arial" w:hAnsi="Arial" w:cs="Arial"/>
          <w:sz w:val="24"/>
          <w:szCs w:val="24"/>
        </w:rPr>
        <w:t>, 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Pr="002B0688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color w:val="FF0000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</w:t>
      </w:r>
      <w:proofErr w:type="spellStart"/>
      <w:r w:rsidR="00404BF7" w:rsidRPr="00404BF7">
        <w:rPr>
          <w:rFonts w:ascii="Arial" w:hAnsi="Arial" w:cs="Arial"/>
          <w:bCs/>
          <w:sz w:val="24"/>
          <w:szCs w:val="24"/>
        </w:rPr>
        <w:t>Nirton</w:t>
      </w:r>
      <w:proofErr w:type="spellEnd"/>
      <w:r w:rsidR="00404BF7" w:rsidRPr="00404BF7">
        <w:rPr>
          <w:rFonts w:ascii="Arial" w:hAnsi="Arial" w:cs="Arial"/>
          <w:bCs/>
          <w:sz w:val="24"/>
          <w:szCs w:val="24"/>
        </w:rPr>
        <w:t xml:space="preserve"> Nestor Klein</w:t>
      </w:r>
      <w:r w:rsidR="001003E4">
        <w:rPr>
          <w:rFonts w:ascii="Arial" w:hAnsi="Arial" w:cs="Arial"/>
          <w:bCs/>
          <w:sz w:val="24"/>
          <w:szCs w:val="24"/>
        </w:rPr>
        <w:t>”</w:t>
      </w:r>
      <w:r w:rsidR="005C2603" w:rsidRPr="001003E4">
        <w:rPr>
          <w:rFonts w:ascii="Arial" w:hAnsi="Arial" w:cs="Arial"/>
          <w:sz w:val="24"/>
          <w:szCs w:val="24"/>
        </w:rPr>
        <w:t xml:space="preserve"> a</w:t>
      </w:r>
      <w:r w:rsidR="005C2603" w:rsidRPr="0013506E">
        <w:rPr>
          <w:rFonts w:ascii="Arial" w:hAnsi="Arial" w:cs="Arial"/>
          <w:sz w:val="24"/>
          <w:szCs w:val="24"/>
        </w:rPr>
        <w:t xml:space="preserve"> atual Rua </w:t>
      </w:r>
      <w:r w:rsidR="00404BF7">
        <w:rPr>
          <w:rFonts w:ascii="Arial" w:hAnsi="Arial" w:cs="Arial"/>
          <w:sz w:val="24"/>
          <w:szCs w:val="24"/>
        </w:rPr>
        <w:t>257</w:t>
      </w:r>
      <w:r w:rsidR="005C2603" w:rsidRPr="0013506E">
        <w:rPr>
          <w:rFonts w:ascii="Arial" w:hAnsi="Arial" w:cs="Arial"/>
          <w:sz w:val="24"/>
          <w:szCs w:val="24"/>
        </w:rPr>
        <w:t xml:space="preserve"> no </w:t>
      </w:r>
      <w:r w:rsidR="00404BF7">
        <w:rPr>
          <w:rFonts w:ascii="Arial" w:hAnsi="Arial" w:cs="Arial"/>
          <w:sz w:val="24"/>
          <w:szCs w:val="24"/>
        </w:rPr>
        <w:t>bairro Teutônia</w:t>
      </w:r>
      <w:r w:rsidRPr="0013506E">
        <w:rPr>
          <w:rFonts w:ascii="Arial" w:hAnsi="Arial" w:cs="Arial"/>
          <w:sz w:val="24"/>
          <w:szCs w:val="24"/>
        </w:rPr>
        <w:t xml:space="preserve">,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2B0688">
      <w:pPr>
        <w:pStyle w:val="Ttulo6"/>
        <w:ind w:left="1560"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404BF7">
        <w:rPr>
          <w:rFonts w:cs="Arial"/>
          <w:szCs w:val="24"/>
        </w:rPr>
        <w:t>18</w:t>
      </w:r>
      <w:r w:rsidRPr="001003E4">
        <w:rPr>
          <w:rFonts w:cs="Arial"/>
          <w:szCs w:val="24"/>
        </w:rPr>
        <w:t xml:space="preserve"> de </w:t>
      </w:r>
      <w:r w:rsidR="00404BF7">
        <w:rPr>
          <w:rFonts w:cs="Arial"/>
          <w:szCs w:val="24"/>
        </w:rPr>
        <w:t>junho</w:t>
      </w:r>
      <w:r w:rsidR="002B0688">
        <w:rPr>
          <w:rFonts w:cs="Arial"/>
          <w:szCs w:val="24"/>
        </w:rPr>
        <w:t xml:space="preserve"> de 2021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215779" w:rsidRPr="00215779" w:rsidRDefault="00404BF7" w:rsidP="001350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Evandro </w:t>
      </w:r>
      <w:proofErr w:type="spellStart"/>
      <w:r>
        <w:rPr>
          <w:rFonts w:ascii="Arial" w:hAnsi="Arial" w:cs="Arial"/>
          <w:sz w:val="24"/>
          <w:szCs w:val="24"/>
        </w:rPr>
        <w:t>Biondo</w:t>
      </w:r>
      <w:proofErr w:type="spellEnd"/>
    </w:p>
    <w:p w:rsidR="00920B33" w:rsidRPr="001003E4" w:rsidRDefault="00920B33" w:rsidP="0021577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Vereador</w:t>
      </w: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BC3DD1" w:rsidRPr="00BC3DD1" w:rsidRDefault="00BC3DD1" w:rsidP="00BC3DD1"/>
    <w:p w:rsidR="00BC3DD1" w:rsidRDefault="00BC3DD1" w:rsidP="00BC3DD1">
      <w:pPr>
        <w:pStyle w:val="Ttulo7"/>
        <w:spacing w:line="360" w:lineRule="auto"/>
        <w:rPr>
          <w:rFonts w:cs="Arial"/>
          <w:b w:val="0"/>
          <w:sz w:val="22"/>
          <w:szCs w:val="22"/>
          <w:u w:val="none"/>
        </w:rPr>
      </w:pPr>
    </w:p>
    <w:p w:rsidR="00920B33" w:rsidRPr="00BC3DD1" w:rsidRDefault="00920B33" w:rsidP="00BC3DD1">
      <w:pPr>
        <w:pStyle w:val="Ttulo7"/>
        <w:spacing w:line="360" w:lineRule="auto"/>
        <w:rPr>
          <w:rFonts w:cs="Arial"/>
          <w:b w:val="0"/>
          <w:szCs w:val="22"/>
          <w:u w:val="none"/>
        </w:rPr>
      </w:pPr>
      <w:r w:rsidRPr="00BC3DD1">
        <w:rPr>
          <w:rFonts w:cs="Arial"/>
          <w:b w:val="0"/>
          <w:szCs w:val="22"/>
          <w:u w:val="none"/>
        </w:rPr>
        <w:t>JUSTIFICATIVA/BIOGRAFIA</w:t>
      </w:r>
    </w:p>
    <w:p w:rsidR="00BC3DD1" w:rsidRPr="00404BF7" w:rsidRDefault="00404BF7" w:rsidP="00A86303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404BF7">
        <w:rPr>
          <w:rFonts w:ascii="Arial" w:hAnsi="Arial" w:cs="Arial"/>
          <w:b/>
          <w:sz w:val="24"/>
          <w:szCs w:val="24"/>
        </w:rPr>
        <w:t>Nirton</w:t>
      </w:r>
      <w:proofErr w:type="spellEnd"/>
      <w:r w:rsidRPr="00404BF7">
        <w:rPr>
          <w:rFonts w:ascii="Arial" w:hAnsi="Arial" w:cs="Arial"/>
          <w:b/>
          <w:sz w:val="24"/>
          <w:szCs w:val="24"/>
        </w:rPr>
        <w:t xml:space="preserve"> Nestor Kle</w:t>
      </w:r>
      <w:r w:rsidRPr="00404BF7">
        <w:rPr>
          <w:rFonts w:ascii="Arial" w:hAnsi="Arial" w:cs="Arial"/>
          <w:sz w:val="24"/>
          <w:szCs w:val="24"/>
        </w:rPr>
        <w:t xml:space="preserve">in, natural de Teutônia, Estado do Rio Grande do Sul. Trabalhou na empresa familiar do seu pai Edgar Klein, empresa denominada Indústria de Calçados </w:t>
      </w:r>
      <w:proofErr w:type="spellStart"/>
      <w:r w:rsidRPr="00404BF7">
        <w:rPr>
          <w:rFonts w:ascii="Arial" w:hAnsi="Arial" w:cs="Arial"/>
          <w:sz w:val="24"/>
          <w:szCs w:val="24"/>
        </w:rPr>
        <w:t>Kída</w:t>
      </w:r>
      <w:proofErr w:type="spellEnd"/>
      <w:r w:rsidRPr="00404BF7">
        <w:rPr>
          <w:rFonts w:ascii="Arial" w:hAnsi="Arial" w:cs="Arial"/>
          <w:sz w:val="24"/>
          <w:szCs w:val="24"/>
        </w:rPr>
        <w:t xml:space="preserve">. Foi um dos fundadores do CTG </w:t>
      </w:r>
      <w:proofErr w:type="spellStart"/>
      <w:r w:rsidRPr="00404BF7">
        <w:rPr>
          <w:rFonts w:ascii="Arial" w:hAnsi="Arial" w:cs="Arial"/>
          <w:sz w:val="24"/>
          <w:szCs w:val="24"/>
        </w:rPr>
        <w:t>Sentinella</w:t>
      </w:r>
      <w:proofErr w:type="spellEnd"/>
      <w:r w:rsidRPr="00404BF7">
        <w:rPr>
          <w:rFonts w:ascii="Arial" w:hAnsi="Arial" w:cs="Arial"/>
          <w:sz w:val="24"/>
          <w:szCs w:val="24"/>
        </w:rPr>
        <w:t>, onde durante toda sua trajetória teve participações ligadas à tradição gaúcha. No ano de 1994 ocorreu seu falecimento em um acidente de trânsito.</w:t>
      </w:r>
    </w:p>
    <w:p w:rsidR="000F56F7" w:rsidRDefault="000F56F7" w:rsidP="00A00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BF7" w:rsidRPr="00215779" w:rsidRDefault="00404BF7" w:rsidP="00404B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Evandro </w:t>
      </w:r>
      <w:proofErr w:type="spellStart"/>
      <w:r>
        <w:rPr>
          <w:rFonts w:ascii="Arial" w:hAnsi="Arial" w:cs="Arial"/>
          <w:sz w:val="24"/>
          <w:szCs w:val="24"/>
        </w:rPr>
        <w:t>Biondo</w:t>
      </w:r>
      <w:bookmarkStart w:id="0" w:name="_GoBack"/>
      <w:bookmarkEnd w:id="0"/>
      <w:proofErr w:type="spellEnd"/>
    </w:p>
    <w:p w:rsidR="00565647" w:rsidRPr="002D7E03" w:rsidRDefault="00565647" w:rsidP="00565647">
      <w:pPr>
        <w:jc w:val="center"/>
        <w:rPr>
          <w:rFonts w:ascii="Arial" w:hAnsi="Arial" w:cs="Arial"/>
          <w:sz w:val="24"/>
          <w:szCs w:val="24"/>
        </w:rPr>
      </w:pPr>
      <w:r w:rsidRPr="002D7E03">
        <w:rPr>
          <w:rFonts w:ascii="Arial" w:hAnsi="Arial" w:cs="Arial"/>
          <w:sz w:val="24"/>
          <w:szCs w:val="24"/>
        </w:rPr>
        <w:t>Vereador</w:t>
      </w:r>
    </w:p>
    <w:p w:rsidR="00920B33" w:rsidRPr="002D7E03" w:rsidRDefault="00920B33" w:rsidP="00920B33">
      <w:pPr>
        <w:rPr>
          <w:rFonts w:ascii="Arial" w:hAnsi="Arial" w:cs="Arial"/>
          <w:sz w:val="24"/>
          <w:szCs w:val="24"/>
        </w:rPr>
      </w:pPr>
    </w:p>
    <w:p w:rsidR="00F32E28" w:rsidRPr="002D7E0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2D7E03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97FBB"/>
    <w:rsid w:val="000B56EF"/>
    <w:rsid w:val="000F56F7"/>
    <w:rsid w:val="001003E4"/>
    <w:rsid w:val="00103F83"/>
    <w:rsid w:val="00120879"/>
    <w:rsid w:val="0012640B"/>
    <w:rsid w:val="00126C0A"/>
    <w:rsid w:val="0013506E"/>
    <w:rsid w:val="001414FC"/>
    <w:rsid w:val="00146094"/>
    <w:rsid w:val="001D62AD"/>
    <w:rsid w:val="00215779"/>
    <w:rsid w:val="00254F36"/>
    <w:rsid w:val="002861DB"/>
    <w:rsid w:val="002B0688"/>
    <w:rsid w:val="002C1289"/>
    <w:rsid w:val="002C6190"/>
    <w:rsid w:val="002D7E03"/>
    <w:rsid w:val="0031147C"/>
    <w:rsid w:val="00351B0C"/>
    <w:rsid w:val="0035462D"/>
    <w:rsid w:val="003E1F76"/>
    <w:rsid w:val="00401926"/>
    <w:rsid w:val="00404BF7"/>
    <w:rsid w:val="00430B87"/>
    <w:rsid w:val="0043332A"/>
    <w:rsid w:val="00443DBF"/>
    <w:rsid w:val="004772CD"/>
    <w:rsid w:val="004913FA"/>
    <w:rsid w:val="004A6FA1"/>
    <w:rsid w:val="005009FC"/>
    <w:rsid w:val="00525B25"/>
    <w:rsid w:val="00535051"/>
    <w:rsid w:val="00562750"/>
    <w:rsid w:val="00565647"/>
    <w:rsid w:val="00595903"/>
    <w:rsid w:val="005C0C1B"/>
    <w:rsid w:val="005C2603"/>
    <w:rsid w:val="005D576D"/>
    <w:rsid w:val="005F6CA4"/>
    <w:rsid w:val="00682938"/>
    <w:rsid w:val="006A639D"/>
    <w:rsid w:val="006E2AF0"/>
    <w:rsid w:val="006F2333"/>
    <w:rsid w:val="00767F34"/>
    <w:rsid w:val="00796E66"/>
    <w:rsid w:val="007B0321"/>
    <w:rsid w:val="007E6BA9"/>
    <w:rsid w:val="008071EA"/>
    <w:rsid w:val="008632DC"/>
    <w:rsid w:val="008812F9"/>
    <w:rsid w:val="00907EDA"/>
    <w:rsid w:val="00915290"/>
    <w:rsid w:val="00920B33"/>
    <w:rsid w:val="00966B56"/>
    <w:rsid w:val="00980AE2"/>
    <w:rsid w:val="009A2896"/>
    <w:rsid w:val="009C48E7"/>
    <w:rsid w:val="00A00139"/>
    <w:rsid w:val="00A14704"/>
    <w:rsid w:val="00A313D6"/>
    <w:rsid w:val="00A84870"/>
    <w:rsid w:val="00A86303"/>
    <w:rsid w:val="00A96573"/>
    <w:rsid w:val="00B251F9"/>
    <w:rsid w:val="00B415B2"/>
    <w:rsid w:val="00B820EC"/>
    <w:rsid w:val="00BB0CE9"/>
    <w:rsid w:val="00BC3DD1"/>
    <w:rsid w:val="00C741F9"/>
    <w:rsid w:val="00CB04C4"/>
    <w:rsid w:val="00CB2C2D"/>
    <w:rsid w:val="00CC105E"/>
    <w:rsid w:val="00CE2A28"/>
    <w:rsid w:val="00CE7CB9"/>
    <w:rsid w:val="00D06921"/>
    <w:rsid w:val="00D1492B"/>
    <w:rsid w:val="00D5739A"/>
    <w:rsid w:val="00D93651"/>
    <w:rsid w:val="00E31286"/>
    <w:rsid w:val="00E447B3"/>
    <w:rsid w:val="00E55E74"/>
    <w:rsid w:val="00E60815"/>
    <w:rsid w:val="00E70E38"/>
    <w:rsid w:val="00E77C73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3</cp:revision>
  <cp:lastPrinted>2019-07-17T18:43:00Z</cp:lastPrinted>
  <dcterms:created xsi:type="dcterms:W3CDTF">2021-06-18T16:01:00Z</dcterms:created>
  <dcterms:modified xsi:type="dcterms:W3CDTF">2021-06-18T16:04:00Z</dcterms:modified>
</cp:coreProperties>
</file>