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7757A8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E21D03">
        <w:rPr>
          <w:rFonts w:ascii="Arial" w:hAnsi="Arial" w:cs="Arial"/>
          <w:sz w:val="24"/>
          <w:szCs w:val="24"/>
        </w:rPr>
        <w:t xml:space="preserve">realizar </w:t>
      </w:r>
      <w:r w:rsidR="00D6164A">
        <w:rPr>
          <w:rFonts w:ascii="Arial" w:hAnsi="Arial" w:cs="Arial"/>
          <w:sz w:val="24"/>
          <w:szCs w:val="24"/>
        </w:rPr>
        <w:t xml:space="preserve">colocação de brita na rua Tancredo Neves, bairro </w:t>
      </w:r>
      <w:proofErr w:type="spellStart"/>
      <w:r w:rsidR="00D6164A">
        <w:rPr>
          <w:rFonts w:ascii="Arial" w:hAnsi="Arial" w:cs="Arial"/>
          <w:sz w:val="24"/>
          <w:szCs w:val="24"/>
        </w:rPr>
        <w:t>Alesgut</w:t>
      </w:r>
      <w:proofErr w:type="spellEnd"/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D6164A">
        <w:rPr>
          <w:rFonts w:ascii="Arial" w:hAnsi="Arial" w:cs="Arial"/>
          <w:sz w:val="24"/>
          <w:szCs w:val="24"/>
        </w:rPr>
        <w:t>, uma vez que em dias de chuva há a formação de muito barro, causando grandes transtornos a</w:t>
      </w:r>
      <w:bookmarkStart w:id="0" w:name="_GoBack"/>
      <w:bookmarkEnd w:id="0"/>
      <w:r w:rsidR="00D6164A">
        <w:rPr>
          <w:rFonts w:ascii="Arial" w:hAnsi="Arial" w:cs="Arial"/>
          <w:sz w:val="24"/>
          <w:szCs w:val="24"/>
        </w:rPr>
        <w:t>os moradores</w:t>
      </w:r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6164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6164A" w:rsidP="006B73F7">
          <w:pPr>
            <w:pStyle w:val="Cabealho"/>
            <w:jc w:val="center"/>
          </w:pPr>
        </w:p>
      </w:tc>
    </w:tr>
  </w:tbl>
  <w:p w:rsidR="00AA432D" w:rsidRDefault="00D616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2021-04-06T11:54:00Z</dcterms:created>
  <dcterms:modified xsi:type="dcterms:W3CDTF">2021-04-06T11:54:00Z</dcterms:modified>
</cp:coreProperties>
</file>