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371C1">
        <w:rPr>
          <w:rFonts w:ascii="Arial" w:eastAsia="Times New Roman" w:hAnsi="Arial" w:cs="Arial"/>
          <w:b/>
          <w:bCs/>
          <w:sz w:val="24"/>
          <w:szCs w:val="24"/>
        </w:rPr>
        <w:t>186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E371C1">
        <w:rPr>
          <w:rFonts w:ascii="Arial" w:hAnsi="Arial" w:cs="Arial"/>
          <w:sz w:val="24"/>
          <w:szCs w:val="24"/>
        </w:rPr>
        <w:t xml:space="preserve">através do setor competente </w:t>
      </w:r>
      <w:r w:rsidR="00531E6E">
        <w:rPr>
          <w:rFonts w:ascii="Arial" w:hAnsi="Arial" w:cs="Arial"/>
          <w:sz w:val="24"/>
          <w:szCs w:val="24"/>
        </w:rPr>
        <w:t xml:space="preserve">seja estudada a possibilidade de </w:t>
      </w:r>
      <w:r w:rsidR="00831062">
        <w:rPr>
          <w:rFonts w:ascii="Arial" w:hAnsi="Arial" w:cs="Arial"/>
          <w:sz w:val="24"/>
          <w:szCs w:val="24"/>
        </w:rPr>
        <w:t>co</w:t>
      </w:r>
      <w:r w:rsidR="00E3551A">
        <w:rPr>
          <w:rFonts w:ascii="Arial" w:hAnsi="Arial" w:cs="Arial"/>
          <w:sz w:val="24"/>
          <w:szCs w:val="24"/>
        </w:rPr>
        <w:t xml:space="preserve">locar uma </w:t>
      </w:r>
      <w:r w:rsidR="00E371C1">
        <w:rPr>
          <w:rFonts w:ascii="Arial" w:hAnsi="Arial" w:cs="Arial"/>
          <w:sz w:val="24"/>
          <w:szCs w:val="24"/>
        </w:rPr>
        <w:t>carga de</w:t>
      </w:r>
      <w:r w:rsidR="00DD6513">
        <w:rPr>
          <w:rFonts w:ascii="Arial" w:hAnsi="Arial" w:cs="Arial"/>
          <w:sz w:val="24"/>
          <w:szCs w:val="24"/>
        </w:rPr>
        <w:t xml:space="preserve"> brita</w:t>
      </w:r>
      <w:bookmarkStart w:id="0" w:name="_GoBack"/>
      <w:bookmarkEnd w:id="0"/>
      <w:r w:rsidR="00E371C1">
        <w:rPr>
          <w:rFonts w:ascii="Arial" w:hAnsi="Arial" w:cs="Arial"/>
          <w:sz w:val="24"/>
          <w:szCs w:val="24"/>
        </w:rPr>
        <w:t xml:space="preserve"> na Rua Afonso Wal</w:t>
      </w:r>
      <w:r w:rsidR="005526FA">
        <w:rPr>
          <w:rFonts w:ascii="Arial" w:hAnsi="Arial" w:cs="Arial"/>
          <w:sz w:val="24"/>
          <w:szCs w:val="24"/>
        </w:rPr>
        <w:t>l</w:t>
      </w:r>
      <w:r w:rsidR="00E371C1">
        <w:rPr>
          <w:rFonts w:ascii="Arial" w:hAnsi="Arial" w:cs="Arial"/>
          <w:sz w:val="24"/>
          <w:szCs w:val="24"/>
        </w:rPr>
        <w:t>auer, beco 1 no Bairro Boa Vista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</w:t>
      </w:r>
      <w:r w:rsidR="005526FA">
        <w:rPr>
          <w:rFonts w:ascii="Arial" w:eastAsia="Times New Roman" w:hAnsi="Arial" w:cs="Arial"/>
          <w:sz w:val="24"/>
          <w:szCs w:val="24"/>
          <w:lang w:eastAsia="pt-BR"/>
        </w:rPr>
        <w:t>dos moradores da referida localidade</w:t>
      </w:r>
      <w:r w:rsidR="00F42D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D651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D6513" w:rsidP="006B73F7">
          <w:pPr>
            <w:pStyle w:val="Cabealho"/>
            <w:jc w:val="center"/>
          </w:pPr>
        </w:p>
      </w:tc>
    </w:tr>
  </w:tbl>
  <w:p w:rsidR="00AA432D" w:rsidRDefault="00DD65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5A4F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DD6513"/>
    <w:rsid w:val="00E0024C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5</cp:revision>
  <cp:lastPrinted>2021-02-02T20:56:00Z</cp:lastPrinted>
  <dcterms:created xsi:type="dcterms:W3CDTF">2021-09-10T10:55:00Z</dcterms:created>
  <dcterms:modified xsi:type="dcterms:W3CDTF">2021-09-13T17:23:00Z</dcterms:modified>
</cp:coreProperties>
</file>