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A1" w:rsidRDefault="003F4BA1" w:rsidP="003F4BA1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07</w:t>
      </w:r>
      <w:r w:rsidR="00C335D2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>/2022</w:t>
      </w:r>
      <w:r w:rsidR="002636F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3F4BA1" w:rsidRDefault="003F4BA1" w:rsidP="003F4BA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F4BA1" w:rsidRDefault="00C335D2" w:rsidP="00C335D2">
      <w:pPr>
        <w:pStyle w:val="Standard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 xml:space="preserve">                                                 </w:t>
      </w:r>
      <w:r w:rsidR="003F4BA1">
        <w:rPr>
          <w:rFonts w:ascii="Arial" w:hAnsi="Arial"/>
        </w:rPr>
        <w:t>Indico o encaminhamento ao Poder Executivo Municipal, após os trâmites regimentais desta Indicação, que seja estuda a possibilidade de</w:t>
      </w:r>
      <w:r>
        <w:rPr>
          <w:rFonts w:ascii="Arial" w:hAnsi="Arial"/>
        </w:rPr>
        <w:t xml:space="preserve"> realizar a RECUPERAÇÃO NA PONTE DA LINHA CATARINA. Esta ponte se localiza logo após o Ginásio da comunidade, na estrada que vai em direção à linha Gamela. </w:t>
      </w:r>
    </w:p>
    <w:p w:rsidR="00622BAC" w:rsidRDefault="00622BAC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2BAC" w:rsidRDefault="00622BAC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2BAC" w:rsidRDefault="00622BAC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</w:t>
      </w:r>
      <w:r w:rsidR="00C335D2">
        <w:rPr>
          <w:rFonts w:ascii="Arial" w:eastAsia="Times New Roman" w:hAnsi="Arial" w:cs="Arial"/>
          <w:sz w:val="24"/>
          <w:szCs w:val="24"/>
          <w:lang w:eastAsia="pt-BR"/>
        </w:rPr>
        <w:t xml:space="preserve">Os pranchões de madeira que formam os trilhos estão danificados, necessitando de reparos, tendo como intuito evitar </w:t>
      </w:r>
      <w:proofErr w:type="gramStart"/>
      <w:r w:rsidR="00C335D2">
        <w:rPr>
          <w:rFonts w:ascii="Arial" w:eastAsia="Times New Roman" w:hAnsi="Arial" w:cs="Arial"/>
          <w:sz w:val="24"/>
          <w:szCs w:val="24"/>
          <w:lang w:eastAsia="pt-BR"/>
        </w:rPr>
        <w:t>acidentes  e</w:t>
      </w:r>
      <w:proofErr w:type="gramEnd"/>
      <w:r w:rsidR="00C335D2">
        <w:rPr>
          <w:rFonts w:ascii="Arial" w:eastAsia="Times New Roman" w:hAnsi="Arial" w:cs="Arial"/>
          <w:sz w:val="24"/>
          <w:szCs w:val="24"/>
          <w:lang w:eastAsia="pt-BR"/>
        </w:rPr>
        <w:t xml:space="preserve"> proporcionar uma maior segurança aos veículos e aos usuários da estrada.</w:t>
      </w:r>
    </w:p>
    <w:p w:rsidR="003F4BA1" w:rsidRDefault="003F4BA1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35D2" w:rsidRDefault="00C335D2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</w:t>
      </w:r>
      <w:r w:rsidR="00E56633">
        <w:rPr>
          <w:rFonts w:ascii="Arial" w:eastAsia="Times New Roman" w:hAnsi="Arial" w:cs="Arial"/>
          <w:sz w:val="24"/>
          <w:szCs w:val="24"/>
          <w:lang w:eastAsia="pt-BR"/>
        </w:rPr>
        <w:t xml:space="preserve"> de Sessões da Câmara, </w:t>
      </w:r>
      <w:r w:rsidR="00C335D2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E56633">
        <w:rPr>
          <w:rFonts w:ascii="Arial" w:eastAsia="Times New Roman" w:hAnsi="Arial" w:cs="Arial"/>
          <w:sz w:val="24"/>
          <w:szCs w:val="24"/>
          <w:lang w:eastAsia="pt-BR"/>
        </w:rPr>
        <w:t xml:space="preserve"> de junho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3F4BA1" w:rsidRDefault="003F4BA1" w:rsidP="003F4BA1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Valdir José Griebeler</w:t>
      </w: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B85F2B" w:rsidRDefault="00B85F2B"/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spacing w:after="0" w:line="240" w:lineRule="auto"/>
      </w:pPr>
      <w:r>
        <w:separator/>
      </w:r>
    </w:p>
  </w:endnote>
  <w:endnote w:type="continuationSeparator" w:id="0">
    <w:p w:rsidR="003F4BA1" w:rsidRDefault="003F4BA1" w:rsidP="003F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spacing w:after="0" w:line="240" w:lineRule="auto"/>
      </w:pPr>
      <w:r>
        <w:separator/>
      </w:r>
    </w:p>
  </w:footnote>
  <w:footnote w:type="continuationSeparator" w:id="0">
    <w:p w:rsidR="003F4BA1" w:rsidRDefault="003F4BA1" w:rsidP="003F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spacing w:after="0"/>
            <w:rPr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2636FD"/>
    <w:rsid w:val="003F4BA1"/>
    <w:rsid w:val="00622BAC"/>
    <w:rsid w:val="00843707"/>
    <w:rsid w:val="00B85F2B"/>
    <w:rsid w:val="00C335D2"/>
    <w:rsid w:val="00E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5</cp:revision>
  <cp:lastPrinted>2022-06-06T14:01:00Z</cp:lastPrinted>
  <dcterms:created xsi:type="dcterms:W3CDTF">2022-06-03T19:39:00Z</dcterms:created>
  <dcterms:modified xsi:type="dcterms:W3CDTF">2022-06-07T18:53:00Z</dcterms:modified>
</cp:coreProperties>
</file>