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5F3A70">
        <w:rPr>
          <w:rFonts w:ascii="Arial" w:eastAsia="Times New Roman" w:hAnsi="Arial" w:cs="Arial"/>
          <w:b/>
          <w:bCs/>
          <w:sz w:val="24"/>
          <w:szCs w:val="24"/>
        </w:rPr>
        <w:t>95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C4888" w:rsidRDefault="00FC4888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>setor competente de providenciar</w:t>
      </w:r>
      <w:r w:rsidR="00FC0F6F" w:rsidRPr="00FC0F6F">
        <w:rPr>
          <w:rFonts w:ascii="Arial" w:hAnsi="Arial"/>
        </w:rPr>
        <w:t xml:space="preserve"> </w:t>
      </w:r>
      <w:r w:rsidR="005F3A70" w:rsidRPr="005F3A70">
        <w:rPr>
          <w:rFonts w:ascii="Arial" w:hAnsi="Arial"/>
        </w:rPr>
        <w:t xml:space="preserve">a limpeza do arroio </w:t>
      </w:r>
      <w:r w:rsidR="005F3A70">
        <w:rPr>
          <w:rFonts w:ascii="Arial" w:hAnsi="Arial"/>
        </w:rPr>
        <w:t xml:space="preserve">localizado </w:t>
      </w:r>
      <w:r w:rsidR="005F3A70" w:rsidRPr="005F3A70">
        <w:rPr>
          <w:rFonts w:ascii="Arial" w:hAnsi="Arial"/>
        </w:rPr>
        <w:t xml:space="preserve">no bairro </w:t>
      </w:r>
      <w:proofErr w:type="spellStart"/>
      <w:r w:rsidR="005F3A70" w:rsidRPr="005F3A70">
        <w:rPr>
          <w:rFonts w:ascii="Arial" w:hAnsi="Arial"/>
        </w:rPr>
        <w:t>Teutonia</w:t>
      </w:r>
      <w:proofErr w:type="spellEnd"/>
      <w:r w:rsidR="005F3A70" w:rsidRPr="005F3A70">
        <w:rPr>
          <w:rFonts w:ascii="Arial" w:hAnsi="Arial"/>
        </w:rPr>
        <w:t>, nas pro</w:t>
      </w:r>
      <w:r w:rsidR="005F3A70">
        <w:rPr>
          <w:rFonts w:ascii="Arial" w:hAnsi="Arial"/>
        </w:rPr>
        <w:t xml:space="preserve">ximidades da rua Frederico </w:t>
      </w:r>
      <w:proofErr w:type="spellStart"/>
      <w:r w:rsidR="005F3A70">
        <w:rPr>
          <w:rFonts w:ascii="Arial" w:hAnsi="Arial"/>
        </w:rPr>
        <w:t>Pott</w:t>
      </w:r>
      <w:proofErr w:type="spellEnd"/>
      <w:r w:rsidR="005F3A70">
        <w:rPr>
          <w:rFonts w:ascii="Arial" w:hAnsi="Arial"/>
        </w:rPr>
        <w:t>, junto a área de lazer que pertence ao</w:t>
      </w:r>
      <w:r w:rsidR="005F3A70" w:rsidRPr="005F3A70">
        <w:rPr>
          <w:rFonts w:ascii="Arial" w:hAnsi="Arial"/>
        </w:rPr>
        <w:t xml:space="preserve"> município.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92BFA" w:rsidRDefault="005F3A70" w:rsidP="00292B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munícipes, em virtude do assoreamento do referido arroio.</w:t>
      </w:r>
      <w:bookmarkStart w:id="0" w:name="_GoBack"/>
      <w:bookmarkEnd w:id="0"/>
    </w:p>
    <w:p w:rsidR="004533B6" w:rsidRDefault="004533B6" w:rsidP="00292BF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F3A7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03</w:t>
      </w:r>
      <w:r w:rsidR="00081E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de julho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867CD" w:rsidRDefault="000867CD" w:rsidP="000867C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0867CD"/>
    <w:rsid w:val="00113AF8"/>
    <w:rsid w:val="00157D3A"/>
    <w:rsid w:val="001734F2"/>
    <w:rsid w:val="00177EB5"/>
    <w:rsid w:val="001B4CF4"/>
    <w:rsid w:val="001F6070"/>
    <w:rsid w:val="00292BFA"/>
    <w:rsid w:val="003723D1"/>
    <w:rsid w:val="004533B6"/>
    <w:rsid w:val="004A34E0"/>
    <w:rsid w:val="00506D42"/>
    <w:rsid w:val="00515B4B"/>
    <w:rsid w:val="00562158"/>
    <w:rsid w:val="00593717"/>
    <w:rsid w:val="005F3A70"/>
    <w:rsid w:val="00611417"/>
    <w:rsid w:val="006122C9"/>
    <w:rsid w:val="00643793"/>
    <w:rsid w:val="00653F71"/>
    <w:rsid w:val="006D1D71"/>
    <w:rsid w:val="007D76F8"/>
    <w:rsid w:val="00810880"/>
    <w:rsid w:val="00847CEE"/>
    <w:rsid w:val="009B1450"/>
    <w:rsid w:val="009B5A9F"/>
    <w:rsid w:val="00A36011"/>
    <w:rsid w:val="00A47D3E"/>
    <w:rsid w:val="00A65941"/>
    <w:rsid w:val="00AA7620"/>
    <w:rsid w:val="00AC556B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368D4"/>
    <w:rsid w:val="00F56A09"/>
    <w:rsid w:val="00F75CC1"/>
    <w:rsid w:val="00FC0F6F"/>
    <w:rsid w:val="00F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2023-06-26T16:09:00Z</cp:lastPrinted>
  <dcterms:created xsi:type="dcterms:W3CDTF">2023-06-30T15:50:00Z</dcterms:created>
  <dcterms:modified xsi:type="dcterms:W3CDTF">2023-06-30T15:54:00Z</dcterms:modified>
</cp:coreProperties>
</file>