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B33" w:rsidRPr="001F436F" w:rsidRDefault="00920B33" w:rsidP="00920B33">
      <w:pPr>
        <w:pStyle w:val="Ttulo7"/>
        <w:rPr>
          <w:rFonts w:cs="Arial"/>
          <w:b w:val="0"/>
          <w:color w:val="000000" w:themeColor="text1"/>
          <w:szCs w:val="24"/>
          <w:u w:val="none"/>
        </w:rPr>
      </w:pPr>
      <w:r w:rsidRPr="001F436F">
        <w:rPr>
          <w:rFonts w:cs="Arial"/>
          <w:b w:val="0"/>
          <w:szCs w:val="24"/>
          <w:u w:val="none"/>
        </w:rPr>
        <w:t xml:space="preserve">PROJETO DE LEI LEGISLATIVO Nº </w:t>
      </w:r>
      <w:r w:rsidR="009A2344">
        <w:rPr>
          <w:rFonts w:cs="Arial"/>
          <w:b w:val="0"/>
          <w:color w:val="000000" w:themeColor="text1"/>
          <w:szCs w:val="24"/>
          <w:u w:val="none"/>
        </w:rPr>
        <w:t>011</w:t>
      </w:r>
      <w:r w:rsidR="004E4D1B" w:rsidRPr="001F436F">
        <w:rPr>
          <w:rFonts w:cs="Arial"/>
          <w:b w:val="0"/>
          <w:color w:val="000000" w:themeColor="text1"/>
          <w:szCs w:val="24"/>
          <w:u w:val="none"/>
        </w:rPr>
        <w:t>/22</w:t>
      </w:r>
    </w:p>
    <w:p w:rsidR="001003E4" w:rsidRPr="001F436F" w:rsidRDefault="001003E4" w:rsidP="001003E4">
      <w:pPr>
        <w:spacing w:after="0" w:line="240" w:lineRule="auto"/>
        <w:rPr>
          <w:rFonts w:ascii="Arial" w:hAnsi="Arial" w:cs="Arial"/>
          <w:sz w:val="24"/>
          <w:szCs w:val="24"/>
        </w:rPr>
      </w:pPr>
    </w:p>
    <w:p w:rsidR="00462A05" w:rsidRPr="001F436F" w:rsidRDefault="00462A05" w:rsidP="00462A05">
      <w:pPr>
        <w:pStyle w:val="Corpodetexto"/>
        <w:ind w:left="3969" w:right="560"/>
        <w:jc w:val="both"/>
        <w:rPr>
          <w:rFonts w:ascii="Arial" w:hAnsi="Arial" w:cs="Arial"/>
        </w:rPr>
      </w:pPr>
      <w:bookmarkStart w:id="0" w:name="_Hlk73350064"/>
    </w:p>
    <w:bookmarkEnd w:id="0"/>
    <w:p w:rsidR="001F436F" w:rsidRPr="009A2344" w:rsidRDefault="009A2344" w:rsidP="009A2344">
      <w:pPr>
        <w:tabs>
          <w:tab w:val="left" w:pos="4995"/>
          <w:tab w:val="left" w:pos="9068"/>
        </w:tabs>
        <w:spacing w:before="199"/>
        <w:ind w:left="5103"/>
        <w:jc w:val="both"/>
        <w:rPr>
          <w:rFonts w:ascii="Arial" w:hAnsi="Arial" w:cs="Arial"/>
          <w:sz w:val="24"/>
          <w:szCs w:val="24"/>
        </w:rPr>
      </w:pPr>
      <w:r w:rsidRPr="009A2344">
        <w:rPr>
          <w:rFonts w:ascii="Arial" w:hAnsi="Arial" w:cs="Arial"/>
          <w:sz w:val="24"/>
          <w:szCs w:val="24"/>
        </w:rPr>
        <w:t xml:space="preserve">Proíbe a produção de mudas e o plantio da </w:t>
      </w:r>
      <w:proofErr w:type="spellStart"/>
      <w:r w:rsidRPr="009A2344">
        <w:rPr>
          <w:rFonts w:ascii="Arial" w:hAnsi="Arial" w:cs="Arial"/>
          <w:sz w:val="24"/>
          <w:szCs w:val="24"/>
        </w:rPr>
        <w:t>Spathodea</w:t>
      </w:r>
      <w:proofErr w:type="spellEnd"/>
      <w:r w:rsidRPr="009A2344">
        <w:rPr>
          <w:rFonts w:ascii="Arial" w:hAnsi="Arial" w:cs="Arial"/>
          <w:sz w:val="24"/>
          <w:szCs w:val="24"/>
        </w:rPr>
        <w:t xml:space="preserve"> </w:t>
      </w:r>
      <w:proofErr w:type="spellStart"/>
      <w:r w:rsidRPr="009A2344">
        <w:rPr>
          <w:rFonts w:ascii="Arial" w:hAnsi="Arial" w:cs="Arial"/>
          <w:sz w:val="24"/>
          <w:szCs w:val="24"/>
        </w:rPr>
        <w:t>Campanulata</w:t>
      </w:r>
      <w:proofErr w:type="spellEnd"/>
      <w:r w:rsidRPr="009A2344">
        <w:rPr>
          <w:rFonts w:ascii="Arial" w:hAnsi="Arial" w:cs="Arial"/>
          <w:sz w:val="24"/>
          <w:szCs w:val="24"/>
        </w:rPr>
        <w:t>, e incentiva a substituição das existentes na cidade e dá outras providências.</w:t>
      </w:r>
    </w:p>
    <w:p w:rsidR="009A2344" w:rsidRPr="009A2344" w:rsidRDefault="009A2344" w:rsidP="009A2344">
      <w:pPr>
        <w:tabs>
          <w:tab w:val="left" w:pos="4995"/>
          <w:tab w:val="left" w:pos="9068"/>
        </w:tabs>
        <w:spacing w:before="199"/>
        <w:ind w:firstLine="1418"/>
        <w:jc w:val="both"/>
        <w:rPr>
          <w:rFonts w:ascii="Arial" w:hAnsi="Arial" w:cs="Arial"/>
          <w:sz w:val="24"/>
          <w:szCs w:val="24"/>
        </w:rPr>
      </w:pPr>
      <w:r w:rsidRPr="009A2344">
        <w:rPr>
          <w:rFonts w:ascii="Arial" w:hAnsi="Arial" w:cs="Arial"/>
          <w:sz w:val="24"/>
          <w:szCs w:val="24"/>
        </w:rPr>
        <w:t xml:space="preserve">Art. 1º Ficam proibidos em toda a extensão </w:t>
      </w:r>
      <w:r>
        <w:rPr>
          <w:rFonts w:ascii="Arial" w:hAnsi="Arial" w:cs="Arial"/>
          <w:sz w:val="24"/>
          <w:szCs w:val="24"/>
        </w:rPr>
        <w:t>territorial da cidade de Teutônia</w:t>
      </w:r>
      <w:r w:rsidRPr="009A2344">
        <w:rPr>
          <w:rFonts w:ascii="Arial" w:hAnsi="Arial" w:cs="Arial"/>
          <w:sz w:val="24"/>
          <w:szCs w:val="24"/>
        </w:rPr>
        <w:t xml:space="preserve">, a produção de mudas e o plantio das árvores da espécie </w:t>
      </w:r>
      <w:proofErr w:type="spellStart"/>
      <w:r w:rsidRPr="009A2344">
        <w:rPr>
          <w:rFonts w:ascii="Arial" w:hAnsi="Arial" w:cs="Arial"/>
          <w:sz w:val="24"/>
          <w:szCs w:val="24"/>
        </w:rPr>
        <w:t>Spathodea</w:t>
      </w:r>
      <w:proofErr w:type="spellEnd"/>
      <w:r w:rsidRPr="009A2344">
        <w:rPr>
          <w:rFonts w:ascii="Arial" w:hAnsi="Arial" w:cs="Arial"/>
          <w:sz w:val="24"/>
          <w:szCs w:val="24"/>
        </w:rPr>
        <w:t xml:space="preserve"> </w:t>
      </w:r>
      <w:proofErr w:type="spellStart"/>
      <w:r w:rsidRPr="009A2344">
        <w:rPr>
          <w:rFonts w:ascii="Arial" w:hAnsi="Arial" w:cs="Arial"/>
          <w:sz w:val="24"/>
          <w:szCs w:val="24"/>
        </w:rPr>
        <w:t>Campanulata</w:t>
      </w:r>
      <w:proofErr w:type="spellEnd"/>
      <w:r w:rsidRPr="009A2344">
        <w:rPr>
          <w:rFonts w:ascii="Arial" w:hAnsi="Arial" w:cs="Arial"/>
          <w:sz w:val="24"/>
          <w:szCs w:val="24"/>
        </w:rPr>
        <w:t xml:space="preserve">, também conhecida como </w:t>
      </w:r>
      <w:proofErr w:type="spellStart"/>
      <w:r w:rsidRPr="009A2344">
        <w:rPr>
          <w:rFonts w:ascii="Arial" w:hAnsi="Arial" w:cs="Arial"/>
          <w:sz w:val="24"/>
          <w:szCs w:val="24"/>
        </w:rPr>
        <w:t>Espatódea</w:t>
      </w:r>
      <w:proofErr w:type="spellEnd"/>
      <w:r w:rsidRPr="009A2344">
        <w:rPr>
          <w:rFonts w:ascii="Arial" w:hAnsi="Arial" w:cs="Arial"/>
          <w:sz w:val="24"/>
          <w:szCs w:val="24"/>
        </w:rPr>
        <w:t xml:space="preserve">, </w:t>
      </w:r>
      <w:proofErr w:type="spellStart"/>
      <w:r w:rsidRPr="009A2344">
        <w:rPr>
          <w:rFonts w:ascii="Arial" w:hAnsi="Arial" w:cs="Arial"/>
          <w:sz w:val="24"/>
          <w:szCs w:val="24"/>
        </w:rPr>
        <w:t>Bisnagueira</w:t>
      </w:r>
      <w:proofErr w:type="spellEnd"/>
      <w:r w:rsidRPr="009A2344">
        <w:rPr>
          <w:rFonts w:ascii="Arial" w:hAnsi="Arial" w:cs="Arial"/>
          <w:sz w:val="24"/>
          <w:szCs w:val="24"/>
        </w:rPr>
        <w:t xml:space="preserve">, </w:t>
      </w:r>
      <w:proofErr w:type="spellStart"/>
      <w:r w:rsidRPr="009A2344">
        <w:rPr>
          <w:rFonts w:ascii="Arial" w:hAnsi="Arial" w:cs="Arial"/>
          <w:sz w:val="24"/>
          <w:szCs w:val="24"/>
        </w:rPr>
        <w:t>Tulipeira</w:t>
      </w:r>
      <w:proofErr w:type="spellEnd"/>
      <w:r w:rsidRPr="009A2344">
        <w:rPr>
          <w:rFonts w:ascii="Arial" w:hAnsi="Arial" w:cs="Arial"/>
          <w:sz w:val="24"/>
          <w:szCs w:val="24"/>
        </w:rPr>
        <w:t>-do-Gabão, Xixi-de</w:t>
      </w:r>
      <w:r w:rsidR="000C4A76">
        <w:rPr>
          <w:rFonts w:ascii="Arial" w:hAnsi="Arial" w:cs="Arial"/>
          <w:sz w:val="24"/>
          <w:szCs w:val="24"/>
        </w:rPr>
        <w:t xml:space="preserve"> </w:t>
      </w:r>
      <w:r w:rsidRPr="009A2344">
        <w:rPr>
          <w:rFonts w:ascii="Arial" w:hAnsi="Arial" w:cs="Arial"/>
          <w:sz w:val="24"/>
          <w:szCs w:val="24"/>
        </w:rPr>
        <w:t xml:space="preserve">Macaco ou Chama-da-Floresta. </w:t>
      </w:r>
    </w:p>
    <w:p w:rsidR="009A2344" w:rsidRPr="009A2344" w:rsidRDefault="009A2344" w:rsidP="009A2344">
      <w:pPr>
        <w:tabs>
          <w:tab w:val="left" w:pos="4995"/>
          <w:tab w:val="left" w:pos="9068"/>
        </w:tabs>
        <w:spacing w:before="199"/>
        <w:ind w:firstLine="1418"/>
        <w:jc w:val="both"/>
        <w:rPr>
          <w:rFonts w:ascii="Arial" w:hAnsi="Arial" w:cs="Arial"/>
          <w:sz w:val="24"/>
          <w:szCs w:val="24"/>
        </w:rPr>
      </w:pPr>
      <w:r w:rsidRPr="009A2344">
        <w:rPr>
          <w:rFonts w:ascii="Arial" w:hAnsi="Arial" w:cs="Arial"/>
          <w:sz w:val="24"/>
          <w:szCs w:val="24"/>
        </w:rPr>
        <w:t>Art. 2° Compete ao Poder Executivo Mun</w:t>
      </w:r>
      <w:r w:rsidR="00974E64">
        <w:rPr>
          <w:rFonts w:ascii="Arial" w:hAnsi="Arial" w:cs="Arial"/>
          <w:sz w:val="24"/>
          <w:szCs w:val="24"/>
        </w:rPr>
        <w:t xml:space="preserve">icipal, através da Secretaria da Agricultura e </w:t>
      </w:r>
      <w:r w:rsidRPr="009A2344">
        <w:rPr>
          <w:rFonts w:ascii="Arial" w:hAnsi="Arial" w:cs="Arial"/>
          <w:sz w:val="24"/>
          <w:szCs w:val="24"/>
        </w:rPr>
        <w:t xml:space="preserve">Meio Ambiente, promover campanhas (quando for o caso), e a conscientização dos munícipes no sentido de tornar público os efeitos danosos da árvore que trata esta Lei, e ainda, incentivar a substituição das existentes por espécies nativas. </w:t>
      </w:r>
    </w:p>
    <w:p w:rsidR="009A2344" w:rsidRPr="009A2344" w:rsidRDefault="009A2344" w:rsidP="009A2344">
      <w:pPr>
        <w:tabs>
          <w:tab w:val="left" w:pos="4995"/>
          <w:tab w:val="left" w:pos="9068"/>
        </w:tabs>
        <w:spacing w:before="199"/>
        <w:ind w:firstLine="1418"/>
        <w:jc w:val="both"/>
        <w:rPr>
          <w:rFonts w:ascii="Arial" w:hAnsi="Arial" w:cs="Arial"/>
          <w:sz w:val="24"/>
          <w:szCs w:val="24"/>
        </w:rPr>
      </w:pPr>
      <w:r w:rsidRPr="009A2344">
        <w:rPr>
          <w:rFonts w:ascii="Arial" w:hAnsi="Arial" w:cs="Arial"/>
          <w:sz w:val="24"/>
          <w:szCs w:val="24"/>
        </w:rPr>
        <w:t>Art. 3° O descumprimento do disposto nesta Lei sujeitará o infrator ao pagamento de multa, no valor de 10 U</w:t>
      </w:r>
      <w:r>
        <w:rPr>
          <w:rFonts w:ascii="Arial" w:hAnsi="Arial" w:cs="Arial"/>
          <w:sz w:val="24"/>
          <w:szCs w:val="24"/>
        </w:rPr>
        <w:t>PF</w:t>
      </w:r>
      <w:r w:rsidR="00974E64">
        <w:rPr>
          <w:rFonts w:ascii="Arial" w:hAnsi="Arial" w:cs="Arial"/>
          <w:sz w:val="24"/>
          <w:szCs w:val="24"/>
        </w:rPr>
        <w:t xml:space="preserve"> </w:t>
      </w:r>
      <w:r w:rsidR="00811B87">
        <w:rPr>
          <w:rFonts w:ascii="Arial" w:hAnsi="Arial" w:cs="Arial"/>
          <w:sz w:val="24"/>
          <w:szCs w:val="24"/>
        </w:rPr>
        <w:t>(unidade padrão fiscal</w:t>
      </w:r>
      <w:r>
        <w:rPr>
          <w:rFonts w:ascii="Arial" w:hAnsi="Arial" w:cs="Arial"/>
          <w:sz w:val="24"/>
          <w:szCs w:val="24"/>
        </w:rPr>
        <w:t xml:space="preserve"> do município de Teutônia</w:t>
      </w:r>
      <w:r w:rsidRPr="009A2344">
        <w:rPr>
          <w:rFonts w:ascii="Arial" w:hAnsi="Arial" w:cs="Arial"/>
          <w:sz w:val="24"/>
          <w:szCs w:val="24"/>
        </w:rPr>
        <w:t xml:space="preserve">) por planta ou muda produzida, a ser aplicada em dobro no caso de reincidência. </w:t>
      </w:r>
    </w:p>
    <w:p w:rsidR="00811B87" w:rsidRDefault="009A2344" w:rsidP="009A2344">
      <w:pPr>
        <w:tabs>
          <w:tab w:val="left" w:pos="4995"/>
          <w:tab w:val="left" w:pos="9068"/>
        </w:tabs>
        <w:spacing w:before="199"/>
        <w:ind w:firstLine="1418"/>
        <w:jc w:val="both"/>
        <w:rPr>
          <w:rFonts w:ascii="Arial" w:hAnsi="Arial" w:cs="Arial"/>
          <w:sz w:val="24"/>
          <w:szCs w:val="24"/>
        </w:rPr>
      </w:pPr>
      <w:r w:rsidRPr="009A2344">
        <w:rPr>
          <w:rFonts w:ascii="Arial" w:hAnsi="Arial" w:cs="Arial"/>
          <w:sz w:val="24"/>
          <w:szCs w:val="24"/>
        </w:rPr>
        <w:t xml:space="preserve">Art. 4° As árvores que já houverem sido plantadas deverão ser cortadas e as mudas produzidas ou em produção, descartadas. </w:t>
      </w:r>
    </w:p>
    <w:p w:rsidR="00811B87" w:rsidRDefault="009A2344" w:rsidP="009A2344">
      <w:pPr>
        <w:tabs>
          <w:tab w:val="left" w:pos="4995"/>
          <w:tab w:val="left" w:pos="9068"/>
        </w:tabs>
        <w:spacing w:before="199"/>
        <w:ind w:firstLine="1418"/>
        <w:jc w:val="both"/>
        <w:rPr>
          <w:rFonts w:ascii="Arial" w:hAnsi="Arial" w:cs="Arial"/>
          <w:sz w:val="24"/>
          <w:szCs w:val="24"/>
        </w:rPr>
      </w:pPr>
      <w:r w:rsidRPr="009A2344">
        <w:rPr>
          <w:rFonts w:ascii="Arial" w:hAnsi="Arial" w:cs="Arial"/>
          <w:sz w:val="24"/>
          <w:szCs w:val="24"/>
        </w:rPr>
        <w:t>§ 1º Caso as árvores estejam plantadas em terreno particular, o corte se realizará sob autorização prévia da Secretaria Municipal</w:t>
      </w:r>
      <w:r w:rsidR="00811B87">
        <w:rPr>
          <w:rFonts w:ascii="Arial" w:hAnsi="Arial" w:cs="Arial"/>
          <w:sz w:val="24"/>
          <w:szCs w:val="24"/>
        </w:rPr>
        <w:t xml:space="preserve"> de Agricultura e</w:t>
      </w:r>
      <w:r w:rsidRPr="009A2344">
        <w:rPr>
          <w:rFonts w:ascii="Arial" w:hAnsi="Arial" w:cs="Arial"/>
          <w:sz w:val="24"/>
          <w:szCs w:val="24"/>
        </w:rPr>
        <w:t xml:space="preserve"> Meio Ambiente.</w:t>
      </w:r>
    </w:p>
    <w:p w:rsidR="009A2344" w:rsidRPr="009A2344" w:rsidRDefault="009A2344" w:rsidP="009A2344">
      <w:pPr>
        <w:tabs>
          <w:tab w:val="left" w:pos="4995"/>
          <w:tab w:val="left" w:pos="9068"/>
        </w:tabs>
        <w:spacing w:before="199"/>
        <w:ind w:firstLine="1418"/>
        <w:jc w:val="both"/>
        <w:rPr>
          <w:rFonts w:ascii="Arial" w:hAnsi="Arial" w:cs="Arial"/>
          <w:sz w:val="24"/>
          <w:szCs w:val="24"/>
        </w:rPr>
      </w:pPr>
      <w:r w:rsidRPr="009A2344">
        <w:rPr>
          <w:rFonts w:ascii="Arial" w:hAnsi="Arial" w:cs="Arial"/>
          <w:sz w:val="24"/>
          <w:szCs w:val="24"/>
        </w:rPr>
        <w:t xml:space="preserve">§ 2º As árvores plantadas em terrenos ou espaços públicos serão cortadas imediatamente e as mudas, se houverem, descartadas. </w:t>
      </w:r>
    </w:p>
    <w:p w:rsidR="009A2344" w:rsidRPr="009A2344" w:rsidRDefault="009A2344" w:rsidP="009A2344">
      <w:pPr>
        <w:tabs>
          <w:tab w:val="left" w:pos="4995"/>
          <w:tab w:val="left" w:pos="9068"/>
        </w:tabs>
        <w:spacing w:before="199"/>
        <w:ind w:firstLine="1418"/>
        <w:jc w:val="both"/>
        <w:rPr>
          <w:rFonts w:ascii="Arial" w:hAnsi="Arial" w:cs="Arial"/>
          <w:sz w:val="24"/>
          <w:szCs w:val="24"/>
        </w:rPr>
      </w:pPr>
      <w:r w:rsidRPr="009A2344">
        <w:rPr>
          <w:rFonts w:ascii="Arial" w:hAnsi="Arial" w:cs="Arial"/>
          <w:sz w:val="24"/>
          <w:szCs w:val="24"/>
        </w:rPr>
        <w:t xml:space="preserve">Art. 5º As despesas decorrentes da presente Lei correrão à custa de dotações orçamentárias próprias, suplementadas se necessário. </w:t>
      </w:r>
    </w:p>
    <w:p w:rsidR="009A2344" w:rsidRPr="009A2344" w:rsidRDefault="009A2344" w:rsidP="009A2344">
      <w:pPr>
        <w:tabs>
          <w:tab w:val="left" w:pos="4995"/>
          <w:tab w:val="left" w:pos="9068"/>
        </w:tabs>
        <w:spacing w:before="199"/>
        <w:ind w:firstLine="1418"/>
        <w:jc w:val="both"/>
        <w:rPr>
          <w:rFonts w:ascii="Arial" w:hAnsi="Arial" w:cs="Arial"/>
          <w:sz w:val="24"/>
          <w:szCs w:val="24"/>
        </w:rPr>
      </w:pPr>
      <w:r w:rsidRPr="009A2344">
        <w:rPr>
          <w:rFonts w:ascii="Arial" w:hAnsi="Arial" w:cs="Arial"/>
          <w:sz w:val="24"/>
          <w:szCs w:val="24"/>
        </w:rPr>
        <w:t xml:space="preserve">Art. 6º O Poder Executivo Municipal regulamentará, no que couber, a presente Lei. </w:t>
      </w:r>
    </w:p>
    <w:p w:rsidR="001F436F" w:rsidRPr="009A2344" w:rsidRDefault="009A2344" w:rsidP="009A2344">
      <w:pPr>
        <w:tabs>
          <w:tab w:val="left" w:pos="4995"/>
          <w:tab w:val="left" w:pos="9068"/>
        </w:tabs>
        <w:spacing w:before="199"/>
        <w:ind w:firstLine="1418"/>
        <w:jc w:val="both"/>
        <w:rPr>
          <w:rFonts w:ascii="Arial" w:hAnsi="Arial" w:cs="Arial"/>
          <w:sz w:val="24"/>
          <w:szCs w:val="24"/>
        </w:rPr>
      </w:pPr>
      <w:r w:rsidRPr="009A2344">
        <w:rPr>
          <w:rFonts w:ascii="Arial" w:hAnsi="Arial" w:cs="Arial"/>
          <w:sz w:val="24"/>
          <w:szCs w:val="24"/>
        </w:rPr>
        <w:t>Art. 7º Revogadas as disposições em contrário, esta Lei entra em vigor na data de sua publicação.</w:t>
      </w:r>
    </w:p>
    <w:p w:rsidR="00462A05" w:rsidRPr="009A2344" w:rsidRDefault="000163B5" w:rsidP="009A2344">
      <w:pPr>
        <w:tabs>
          <w:tab w:val="left" w:pos="4995"/>
          <w:tab w:val="left" w:pos="9068"/>
        </w:tabs>
        <w:spacing w:before="199"/>
        <w:ind w:firstLine="1418"/>
        <w:jc w:val="both"/>
        <w:rPr>
          <w:rFonts w:ascii="Arial" w:hAnsi="Arial" w:cs="Arial"/>
          <w:sz w:val="24"/>
          <w:szCs w:val="24"/>
        </w:rPr>
      </w:pPr>
      <w:r>
        <w:rPr>
          <w:rFonts w:ascii="Arial" w:hAnsi="Arial" w:cs="Arial"/>
          <w:sz w:val="24"/>
          <w:szCs w:val="24"/>
        </w:rPr>
        <w:t>Sala das Sessões, em 07</w:t>
      </w:r>
      <w:r w:rsidR="00462A05" w:rsidRPr="009A2344">
        <w:rPr>
          <w:rFonts w:ascii="Arial" w:hAnsi="Arial" w:cs="Arial"/>
          <w:sz w:val="24"/>
          <w:szCs w:val="24"/>
        </w:rPr>
        <w:t xml:space="preserve"> de </w:t>
      </w:r>
      <w:r>
        <w:rPr>
          <w:rFonts w:ascii="Arial" w:hAnsi="Arial" w:cs="Arial"/>
          <w:sz w:val="24"/>
          <w:szCs w:val="24"/>
        </w:rPr>
        <w:t>março</w:t>
      </w:r>
      <w:r w:rsidR="000E0E95" w:rsidRPr="009A2344">
        <w:rPr>
          <w:rFonts w:ascii="Arial" w:hAnsi="Arial" w:cs="Arial"/>
          <w:sz w:val="24"/>
          <w:szCs w:val="24"/>
        </w:rPr>
        <w:t xml:space="preserve"> de 2022</w:t>
      </w:r>
    </w:p>
    <w:p w:rsidR="00462A05" w:rsidRPr="001F436F" w:rsidRDefault="00462A05" w:rsidP="00462A05">
      <w:pPr>
        <w:tabs>
          <w:tab w:val="left" w:pos="4995"/>
          <w:tab w:val="left" w:pos="9068"/>
        </w:tabs>
        <w:spacing w:before="199"/>
        <w:ind w:left="798" w:firstLine="1701"/>
        <w:rPr>
          <w:rFonts w:ascii="Arial" w:hAnsi="Arial" w:cs="Arial"/>
          <w:sz w:val="24"/>
          <w:szCs w:val="24"/>
        </w:rPr>
      </w:pPr>
    </w:p>
    <w:p w:rsidR="00462A05" w:rsidRPr="001F436F" w:rsidRDefault="00462A05" w:rsidP="00462A05">
      <w:pPr>
        <w:pStyle w:val="Corpodetexto"/>
        <w:ind w:left="959"/>
        <w:jc w:val="center"/>
        <w:rPr>
          <w:rFonts w:ascii="Arial" w:hAnsi="Arial" w:cs="Arial"/>
        </w:rPr>
      </w:pPr>
    </w:p>
    <w:p w:rsidR="00462A05" w:rsidRPr="001F436F" w:rsidRDefault="00974E64" w:rsidP="00462A05">
      <w:pPr>
        <w:pStyle w:val="Corpodetexto"/>
        <w:ind w:left="959"/>
        <w:jc w:val="center"/>
        <w:rPr>
          <w:rFonts w:ascii="Arial" w:hAnsi="Arial" w:cs="Arial"/>
        </w:rPr>
      </w:pPr>
      <w:r>
        <w:rPr>
          <w:rFonts w:ascii="Arial" w:hAnsi="Arial" w:cs="Arial"/>
        </w:rPr>
        <w:t>Márcio Cristiano Vogel</w:t>
      </w:r>
    </w:p>
    <w:p w:rsidR="00462A05" w:rsidRPr="001F436F" w:rsidRDefault="00462A05" w:rsidP="00462A05">
      <w:pPr>
        <w:pStyle w:val="Corpodetexto"/>
        <w:ind w:left="959"/>
        <w:jc w:val="center"/>
        <w:rPr>
          <w:rFonts w:ascii="Arial" w:hAnsi="Arial" w:cs="Arial"/>
        </w:rPr>
      </w:pPr>
      <w:r w:rsidRPr="001F436F">
        <w:rPr>
          <w:rFonts w:ascii="Arial" w:hAnsi="Arial" w:cs="Arial"/>
        </w:rPr>
        <w:t>Vereadora</w:t>
      </w:r>
    </w:p>
    <w:p w:rsidR="004D4D9E" w:rsidRPr="001F436F" w:rsidRDefault="004D4D9E" w:rsidP="00462A05">
      <w:pPr>
        <w:pStyle w:val="Corpodetexto"/>
        <w:ind w:left="959"/>
        <w:jc w:val="center"/>
        <w:rPr>
          <w:rFonts w:ascii="Arial" w:hAnsi="Arial" w:cs="Arial"/>
        </w:rPr>
      </w:pPr>
    </w:p>
    <w:p w:rsidR="004D4D9E" w:rsidRPr="001F436F" w:rsidRDefault="004D4D9E" w:rsidP="00462A05">
      <w:pPr>
        <w:pStyle w:val="Corpodetexto"/>
        <w:ind w:left="959"/>
        <w:jc w:val="center"/>
        <w:rPr>
          <w:rFonts w:ascii="Arial" w:hAnsi="Arial" w:cs="Arial"/>
        </w:rPr>
      </w:pPr>
    </w:p>
    <w:p w:rsidR="001F436F" w:rsidRDefault="001F436F" w:rsidP="0028620B">
      <w:pPr>
        <w:pStyle w:val="Corpodetexto"/>
        <w:spacing w:line="360" w:lineRule="auto"/>
        <w:rPr>
          <w:rFonts w:ascii="Arial" w:hAnsi="Arial" w:cs="Arial"/>
          <w:b/>
          <w:bCs/>
        </w:rPr>
      </w:pPr>
      <w:bookmarkStart w:id="1" w:name="_Hlk73351275"/>
    </w:p>
    <w:p w:rsidR="004D4D9E" w:rsidRPr="0028620B" w:rsidRDefault="004D4D9E" w:rsidP="004D4D9E">
      <w:pPr>
        <w:pStyle w:val="Corpodetexto"/>
        <w:spacing w:line="360" w:lineRule="auto"/>
        <w:jc w:val="center"/>
        <w:rPr>
          <w:rFonts w:ascii="Arial" w:hAnsi="Arial" w:cs="Arial"/>
          <w:b/>
          <w:bCs/>
        </w:rPr>
      </w:pPr>
      <w:r w:rsidRPr="0028620B">
        <w:rPr>
          <w:rFonts w:ascii="Arial" w:hAnsi="Arial" w:cs="Arial"/>
          <w:b/>
          <w:bCs/>
        </w:rPr>
        <w:t>JUSTIFICATIVA</w:t>
      </w:r>
    </w:p>
    <w:p w:rsidR="004D4D9E" w:rsidRPr="0028620B" w:rsidRDefault="000C4A76" w:rsidP="00C511E9">
      <w:pPr>
        <w:pStyle w:val="Corpodetexto"/>
        <w:jc w:val="both"/>
        <w:rPr>
          <w:rFonts w:ascii="Arial" w:hAnsi="Arial" w:cs="Arial"/>
          <w:shd w:val="clear" w:color="auto" w:fill="FFFFFF"/>
        </w:rPr>
      </w:pPr>
      <w:r w:rsidRPr="0028620B">
        <w:rPr>
          <w:rFonts w:ascii="Arial" w:hAnsi="Arial" w:cs="Arial"/>
          <w:shd w:val="clear" w:color="auto" w:fill="FFFFFF"/>
        </w:rPr>
        <w:t>O P</w:t>
      </w:r>
      <w:r w:rsidR="00C511E9" w:rsidRPr="0028620B">
        <w:rPr>
          <w:rFonts w:ascii="Arial" w:hAnsi="Arial" w:cs="Arial"/>
          <w:shd w:val="clear" w:color="auto" w:fill="FFFFFF"/>
        </w:rPr>
        <w:t xml:space="preserve">rojeto de </w:t>
      </w:r>
      <w:r w:rsidRPr="0028620B">
        <w:rPr>
          <w:rFonts w:ascii="Arial" w:hAnsi="Arial" w:cs="Arial"/>
          <w:shd w:val="clear" w:color="auto" w:fill="FFFFFF"/>
        </w:rPr>
        <w:t>L</w:t>
      </w:r>
      <w:r w:rsidR="00C511E9" w:rsidRPr="0028620B">
        <w:rPr>
          <w:rFonts w:ascii="Arial" w:hAnsi="Arial" w:cs="Arial"/>
          <w:shd w:val="clear" w:color="auto" w:fill="FFFFFF"/>
        </w:rPr>
        <w:t>ei</w:t>
      </w:r>
      <w:r w:rsidRPr="0028620B">
        <w:rPr>
          <w:rFonts w:ascii="Arial" w:hAnsi="Arial" w:cs="Arial"/>
          <w:shd w:val="clear" w:color="auto" w:fill="FFFFFF"/>
        </w:rPr>
        <w:t xml:space="preserve"> tem como principal objetivo contribuir para que não exista desequilíbrio na natureza, garantindo a preservação das abelhas, beija-flores e outras espécies. </w:t>
      </w:r>
      <w:r w:rsidR="00C511E9" w:rsidRPr="0028620B">
        <w:rPr>
          <w:rFonts w:ascii="Arial" w:hAnsi="Arial" w:cs="Arial"/>
          <w:shd w:val="clear" w:color="auto" w:fill="FFFFFF"/>
        </w:rPr>
        <w:t xml:space="preserve">Essas arvorés </w:t>
      </w:r>
      <w:r w:rsidRPr="0028620B">
        <w:rPr>
          <w:rFonts w:ascii="Arial" w:hAnsi="Arial" w:cs="Arial"/>
          <w:shd w:val="clear" w:color="auto" w:fill="FFFFFF"/>
        </w:rPr>
        <w:t>possuem alcaloides tóxicos que são letais para as abelhas e beija-flores que buscam seu néctar, causando, assim, grandes malefícios à fauna. Isso gera um grande desequilíbrio ecológico na região em época de florada desta árvore, pois as abelhas, beija-flores e outras espécies de insetos e aves são os principais polinizadores.</w:t>
      </w:r>
    </w:p>
    <w:p w:rsidR="0028620B" w:rsidRPr="0028620B" w:rsidRDefault="0028620B" w:rsidP="00C511E9">
      <w:pPr>
        <w:pStyle w:val="Corpodetexto"/>
        <w:jc w:val="both"/>
        <w:rPr>
          <w:rFonts w:ascii="Arial" w:hAnsi="Arial" w:cs="Arial"/>
        </w:rPr>
      </w:pPr>
      <w:r w:rsidRPr="0028620B">
        <w:rPr>
          <w:rFonts w:ascii="Arial" w:hAnsi="Arial" w:cs="Arial"/>
        </w:rPr>
        <w:t xml:space="preserve">Ainda o néctar secretado é muito aderente e abundante, o que causa morte por afogamento ou adesão dos pequenos insetos como, por exemplo, as abelhas nativas sem ferrão. Na época de florada desta árvore ocorre um grande desequilíbrio ecológico na região, pois as abelhas, beija-flores e outras espécies de insetos e aves são os principais polinizadores de nossa flora, sem contar os prejuízos às pessoas que dependem da apicultura e meliponicultura como fonte de renda. As nossas abelhas sem ferrão nativas do Brasil (Meliponíneos/Meliponiformes e Trigoniformes) são as maiores “vítimas” dessa planta. </w:t>
      </w:r>
    </w:p>
    <w:p w:rsidR="0028620B" w:rsidRPr="0028620B" w:rsidRDefault="0028620B" w:rsidP="00C511E9">
      <w:pPr>
        <w:pStyle w:val="Corpodetexto"/>
        <w:jc w:val="both"/>
        <w:rPr>
          <w:rFonts w:ascii="Arial" w:hAnsi="Arial" w:cs="Arial"/>
        </w:rPr>
      </w:pPr>
      <w:r w:rsidRPr="0028620B">
        <w:rPr>
          <w:rFonts w:ascii="Arial" w:hAnsi="Arial" w:cs="Arial"/>
        </w:rPr>
        <w:t>Pesquisadores brasileiros acreditam que uma mucilagem presente no botão floral se mistura ao néctar da flor; tal mucilagem é tóxica para as abelhas, que acabam morrendo quando ingerem o néctar.</w:t>
      </w:r>
    </w:p>
    <w:p w:rsidR="0028620B" w:rsidRPr="0028620B" w:rsidRDefault="0028620B" w:rsidP="00C511E9">
      <w:pPr>
        <w:pStyle w:val="Corpodetexto"/>
        <w:jc w:val="both"/>
        <w:rPr>
          <w:rFonts w:ascii="Arial" w:hAnsi="Arial" w:cs="Arial"/>
        </w:rPr>
      </w:pPr>
      <w:r w:rsidRPr="0028620B">
        <w:rPr>
          <w:rFonts w:ascii="Arial" w:hAnsi="Arial" w:cs="Arial"/>
        </w:rPr>
        <w:t xml:space="preserve"> A morte de abelhas pode trazer problemas para para todo o nosso meio ambiente por comprometer a polinização de outras espécies de plantas (nativas e não nativas/cultivadas). A proibição do plantio desta árvore e a substituição das existentes por espécies nativas que não causem dano à nossas abelhas e aos nossos beija-flores e demais insetos benéficos ao meio ambiente, principalmente, virá contribuir para que não exista desequilíbrio na natureza, com preservação destas e de outras espécies. Há em diversas cidades brasileiras projetos de leis e normas semelhantes, algumas em vigência, visando a proteção no ecossistema local. Inclusive, na Assembleia Legislativa do Estado de São Paulo, tramita um projeto de lei proibindo o plantio e a produção de mudas em todo o território estadual.</w:t>
      </w:r>
    </w:p>
    <w:bookmarkEnd w:id="1"/>
    <w:p w:rsidR="00205696" w:rsidRPr="0028620B" w:rsidRDefault="00205696" w:rsidP="00205696">
      <w:pPr>
        <w:shd w:val="clear" w:color="auto" w:fill="FFFFFF"/>
        <w:spacing w:after="0" w:line="240" w:lineRule="auto"/>
        <w:jc w:val="both"/>
        <w:textAlignment w:val="baseline"/>
        <w:rPr>
          <w:rFonts w:ascii="Arial" w:eastAsia="Times New Roman" w:hAnsi="Arial" w:cs="Arial"/>
          <w:sz w:val="24"/>
          <w:szCs w:val="24"/>
        </w:rPr>
      </w:pPr>
    </w:p>
    <w:p w:rsidR="00205696" w:rsidRPr="001F436F" w:rsidRDefault="00205696" w:rsidP="00205696">
      <w:pPr>
        <w:pStyle w:val="Corpodetexto"/>
        <w:ind w:firstLine="1701"/>
        <w:jc w:val="both"/>
        <w:rPr>
          <w:rFonts w:ascii="Arial" w:hAnsi="Arial" w:cs="Arial"/>
        </w:rPr>
      </w:pPr>
    </w:p>
    <w:p w:rsidR="004D4D9E" w:rsidRPr="001F436F" w:rsidRDefault="004D4D9E" w:rsidP="004D4D9E">
      <w:pPr>
        <w:tabs>
          <w:tab w:val="left" w:pos="4995"/>
          <w:tab w:val="left" w:pos="9068"/>
        </w:tabs>
        <w:spacing w:before="199" w:line="240" w:lineRule="auto"/>
        <w:ind w:firstLine="1701"/>
        <w:jc w:val="both"/>
        <w:rPr>
          <w:rFonts w:ascii="Arial" w:hAnsi="Arial" w:cs="Arial"/>
          <w:sz w:val="24"/>
          <w:szCs w:val="24"/>
        </w:rPr>
      </w:pPr>
      <w:r w:rsidRPr="001F436F">
        <w:rPr>
          <w:rFonts w:ascii="Arial" w:hAnsi="Arial" w:cs="Arial"/>
          <w:sz w:val="24"/>
          <w:szCs w:val="24"/>
        </w:rPr>
        <w:t xml:space="preserve">Sala das Sessões, em </w:t>
      </w:r>
      <w:r w:rsidR="000163B5">
        <w:rPr>
          <w:rFonts w:ascii="Arial" w:hAnsi="Arial" w:cs="Arial"/>
          <w:sz w:val="24"/>
          <w:szCs w:val="24"/>
        </w:rPr>
        <w:t>07</w:t>
      </w:r>
      <w:r w:rsidRPr="001F436F">
        <w:rPr>
          <w:rFonts w:ascii="Arial" w:hAnsi="Arial" w:cs="Arial"/>
          <w:sz w:val="24"/>
          <w:szCs w:val="24"/>
        </w:rPr>
        <w:t xml:space="preserve"> de </w:t>
      </w:r>
      <w:r w:rsidR="000163B5">
        <w:rPr>
          <w:rFonts w:ascii="Arial" w:hAnsi="Arial" w:cs="Arial"/>
          <w:sz w:val="24"/>
          <w:szCs w:val="24"/>
        </w:rPr>
        <w:t>março</w:t>
      </w:r>
      <w:r w:rsidR="000E0E95" w:rsidRPr="001F436F">
        <w:rPr>
          <w:rFonts w:ascii="Arial" w:hAnsi="Arial" w:cs="Arial"/>
          <w:sz w:val="24"/>
          <w:szCs w:val="24"/>
        </w:rPr>
        <w:t xml:space="preserve"> de 2022</w:t>
      </w:r>
    </w:p>
    <w:p w:rsidR="004D4D9E" w:rsidRPr="001F436F" w:rsidRDefault="004D4D9E" w:rsidP="004D4D9E">
      <w:pPr>
        <w:pStyle w:val="Corpodetexto"/>
        <w:jc w:val="center"/>
        <w:rPr>
          <w:rFonts w:ascii="Arial" w:hAnsi="Arial" w:cs="Arial"/>
        </w:rPr>
      </w:pPr>
    </w:p>
    <w:p w:rsidR="004D4D9E" w:rsidRPr="001F436F" w:rsidRDefault="004D4D9E" w:rsidP="004D4D9E">
      <w:pPr>
        <w:pStyle w:val="Corpodetexto"/>
        <w:jc w:val="center"/>
        <w:rPr>
          <w:rFonts w:ascii="Arial" w:hAnsi="Arial" w:cs="Arial"/>
        </w:rPr>
      </w:pPr>
    </w:p>
    <w:p w:rsidR="004D4D9E" w:rsidRPr="001F436F" w:rsidRDefault="000163B5" w:rsidP="004D4D9E">
      <w:pPr>
        <w:pStyle w:val="Corpodetexto"/>
        <w:jc w:val="center"/>
        <w:rPr>
          <w:rFonts w:ascii="Arial" w:hAnsi="Arial" w:cs="Arial"/>
        </w:rPr>
      </w:pPr>
      <w:r>
        <w:rPr>
          <w:rFonts w:ascii="Arial" w:hAnsi="Arial" w:cs="Arial"/>
        </w:rPr>
        <w:t>Márcio Cristiano Vogel</w:t>
      </w:r>
    </w:p>
    <w:p w:rsidR="004D4D9E" w:rsidRPr="001F436F" w:rsidRDefault="004D4D9E" w:rsidP="004D4D9E">
      <w:pPr>
        <w:pStyle w:val="Corpodetexto"/>
        <w:ind w:left="959"/>
        <w:rPr>
          <w:rFonts w:ascii="Arial" w:hAnsi="Arial" w:cs="Arial"/>
        </w:rPr>
      </w:pPr>
      <w:r w:rsidRPr="001F436F">
        <w:rPr>
          <w:rFonts w:ascii="Arial" w:hAnsi="Arial" w:cs="Arial"/>
        </w:rPr>
        <w:t xml:space="preserve">                                           </w:t>
      </w:r>
      <w:r w:rsidR="000163B5">
        <w:rPr>
          <w:rFonts w:ascii="Arial" w:hAnsi="Arial" w:cs="Arial"/>
        </w:rPr>
        <w:t>Vereador</w:t>
      </w:r>
    </w:p>
    <w:p w:rsidR="00462A05" w:rsidRPr="001F436F" w:rsidRDefault="00462A05" w:rsidP="004D4D9E">
      <w:pPr>
        <w:spacing w:line="240" w:lineRule="auto"/>
        <w:jc w:val="both"/>
        <w:rPr>
          <w:rFonts w:ascii="Arial" w:hAnsi="Arial" w:cs="Arial"/>
          <w:sz w:val="24"/>
          <w:szCs w:val="24"/>
        </w:rPr>
      </w:pPr>
      <w:bookmarkStart w:id="2" w:name="_GoBack"/>
      <w:bookmarkEnd w:id="2"/>
    </w:p>
    <w:sectPr w:rsidR="00462A05" w:rsidRPr="001F436F" w:rsidSect="00980AE2">
      <w:headerReference w:type="default" r:id="rId7"/>
      <w:pgSz w:w="11906" w:h="16838"/>
      <w:pgMar w:top="2127"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40B" w:rsidRDefault="0012640B" w:rsidP="00401926">
      <w:pPr>
        <w:spacing w:after="0" w:line="240" w:lineRule="auto"/>
      </w:pPr>
      <w:r>
        <w:separator/>
      </w:r>
    </w:p>
  </w:endnote>
  <w:endnote w:type="continuationSeparator" w:id="0">
    <w:p w:rsidR="0012640B" w:rsidRDefault="0012640B" w:rsidP="00401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40B" w:rsidRDefault="0012640B" w:rsidP="00401926">
      <w:pPr>
        <w:spacing w:after="0" w:line="240" w:lineRule="auto"/>
      </w:pPr>
      <w:r>
        <w:separator/>
      </w:r>
    </w:p>
  </w:footnote>
  <w:footnote w:type="continuationSeparator" w:id="0">
    <w:p w:rsidR="0012640B" w:rsidRDefault="0012640B" w:rsidP="00401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459" w:type="dxa"/>
      <w:tblLook w:val="01E0" w:firstRow="1" w:lastRow="1" w:firstColumn="1" w:lastColumn="1" w:noHBand="0" w:noVBand="0"/>
    </w:tblPr>
    <w:tblGrid>
      <w:gridCol w:w="2808"/>
      <w:gridCol w:w="5836"/>
    </w:tblGrid>
    <w:tr w:rsidR="0012640B" w:rsidTr="00CB2C2D">
      <w:tc>
        <w:tcPr>
          <w:tcW w:w="2808" w:type="dxa"/>
        </w:tcPr>
        <w:p w:rsidR="0012640B" w:rsidRPr="00D35163" w:rsidRDefault="0012640B" w:rsidP="00CB2C2D">
          <w:pPr>
            <w:pStyle w:val="Cabealho"/>
            <w:jc w:val="right"/>
            <w:rPr>
              <w:sz w:val="4"/>
              <w:szCs w:val="4"/>
            </w:rPr>
          </w:pPr>
          <w:r>
            <w:rPr>
              <w:noProof/>
              <w:sz w:val="4"/>
              <w:szCs w:val="4"/>
            </w:rPr>
            <w:drawing>
              <wp:inline distT="0" distB="0" distL="0" distR="0">
                <wp:extent cx="590550" cy="809625"/>
                <wp:effectExtent l="19050" t="0" r="0" b="0"/>
                <wp:docPr id="1" name="Imagem 1" descr="Brasão Prefeitura timb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rasão Prefeitura timbre"/>
                        <pic:cNvPicPr>
                          <a:picLocks noChangeArrowheads="1"/>
                        </pic:cNvPicPr>
                      </pic:nvPicPr>
                      <pic:blipFill>
                        <a:blip r:embed="rId1"/>
                        <a:srcRect/>
                        <a:stretch>
                          <a:fillRect/>
                        </a:stretch>
                      </pic:blipFill>
                      <pic:spPr bwMode="auto">
                        <a:xfrm>
                          <a:off x="0" y="0"/>
                          <a:ext cx="590550" cy="809625"/>
                        </a:xfrm>
                        <a:prstGeom prst="rect">
                          <a:avLst/>
                        </a:prstGeom>
                        <a:noFill/>
                        <a:ln w="9525">
                          <a:noFill/>
                          <a:miter lim="800000"/>
                          <a:headEnd/>
                          <a:tailEnd/>
                        </a:ln>
                      </pic:spPr>
                    </pic:pic>
                  </a:graphicData>
                </a:graphic>
              </wp:inline>
            </w:drawing>
          </w:r>
        </w:p>
      </w:tc>
      <w:tc>
        <w:tcPr>
          <w:tcW w:w="5836" w:type="dxa"/>
        </w:tcPr>
        <w:p w:rsidR="0012640B" w:rsidRDefault="0012640B" w:rsidP="00401926">
          <w:pPr>
            <w:spacing w:after="0"/>
            <w:jc w:val="center"/>
            <w:rPr>
              <w:rFonts w:ascii="Times New Roman" w:hAnsi="Times New Roman" w:cs="Times New Roman"/>
              <w:sz w:val="26"/>
              <w:szCs w:val="26"/>
            </w:rPr>
          </w:pPr>
          <w:r w:rsidRPr="00500B36">
            <w:rPr>
              <w:rFonts w:ascii="Times New Roman" w:hAnsi="Times New Roman" w:cs="Times New Roman"/>
            </w:rPr>
            <w:t>ESTADO DO RIO GRANDE DO SUL</w:t>
          </w:r>
        </w:p>
        <w:p w:rsidR="0012640B" w:rsidRDefault="0012640B" w:rsidP="00401926">
          <w:pPr>
            <w:spacing w:after="0"/>
            <w:jc w:val="center"/>
            <w:rPr>
              <w:rFonts w:ascii="Times New Roman" w:hAnsi="Times New Roman" w:cs="Times New Roman"/>
              <w:sz w:val="26"/>
              <w:szCs w:val="26"/>
            </w:rPr>
          </w:pPr>
          <w:r w:rsidRPr="00500B36">
            <w:rPr>
              <w:rFonts w:ascii="Times New Roman" w:hAnsi="Times New Roman" w:cs="Times New Roman"/>
              <w:sz w:val="26"/>
              <w:szCs w:val="26"/>
            </w:rPr>
            <w:t>CÂMARA DE VEREADORES DE</w:t>
          </w:r>
        </w:p>
        <w:p w:rsidR="0012640B" w:rsidRPr="00500B36" w:rsidRDefault="0012640B" w:rsidP="00401926">
          <w:pPr>
            <w:spacing w:after="0"/>
            <w:jc w:val="center"/>
            <w:rPr>
              <w:rFonts w:ascii="Times New Roman" w:hAnsi="Times New Roman" w:cs="Times New Roman"/>
            </w:rPr>
          </w:pPr>
          <w:r w:rsidRPr="00500B36">
            <w:rPr>
              <w:rFonts w:ascii="Times New Roman" w:hAnsi="Times New Roman" w:cs="Times New Roman"/>
              <w:sz w:val="26"/>
              <w:szCs w:val="26"/>
            </w:rPr>
            <w:t>TEUTÔNIA</w:t>
          </w:r>
        </w:p>
        <w:p w:rsidR="0012640B" w:rsidRDefault="0012640B" w:rsidP="00CB2C2D">
          <w:pPr>
            <w:pStyle w:val="Cabealho"/>
          </w:pPr>
        </w:p>
      </w:tc>
    </w:tr>
  </w:tbl>
  <w:p w:rsidR="0012640B" w:rsidRDefault="0012640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44382"/>
    <w:multiLevelType w:val="hybridMultilevel"/>
    <w:tmpl w:val="5F2234F8"/>
    <w:lvl w:ilvl="0" w:tplc="9EB2B9D0">
      <w:start w:val="1"/>
      <w:numFmt w:val="upperRoman"/>
      <w:lvlText w:val="%1"/>
      <w:lvlJc w:val="left"/>
      <w:pPr>
        <w:ind w:left="107" w:hanging="144"/>
      </w:pPr>
      <w:rPr>
        <w:rFonts w:ascii="Arial" w:eastAsia="Times New Roman" w:hAnsi="Arial" w:cs="Arial" w:hint="default"/>
        <w:w w:val="99"/>
        <w:sz w:val="24"/>
        <w:szCs w:val="24"/>
        <w:lang w:val="pt-PT" w:eastAsia="pt-PT" w:bidi="pt-PT"/>
      </w:rPr>
    </w:lvl>
    <w:lvl w:ilvl="1" w:tplc="01A0B0A6">
      <w:numFmt w:val="bullet"/>
      <w:lvlText w:val="•"/>
      <w:lvlJc w:val="left"/>
      <w:pPr>
        <w:ind w:left="1150" w:hanging="144"/>
      </w:pPr>
      <w:rPr>
        <w:rFonts w:hint="default"/>
        <w:lang w:val="pt-PT" w:eastAsia="pt-PT" w:bidi="pt-PT"/>
      </w:rPr>
    </w:lvl>
    <w:lvl w:ilvl="2" w:tplc="7936AB9E">
      <w:numFmt w:val="bullet"/>
      <w:lvlText w:val="•"/>
      <w:lvlJc w:val="left"/>
      <w:pPr>
        <w:ind w:left="2200" w:hanging="144"/>
      </w:pPr>
      <w:rPr>
        <w:rFonts w:hint="default"/>
        <w:lang w:val="pt-PT" w:eastAsia="pt-PT" w:bidi="pt-PT"/>
      </w:rPr>
    </w:lvl>
    <w:lvl w:ilvl="3" w:tplc="6F905E42">
      <w:numFmt w:val="bullet"/>
      <w:lvlText w:val="•"/>
      <w:lvlJc w:val="left"/>
      <w:pPr>
        <w:ind w:left="3250" w:hanging="144"/>
      </w:pPr>
      <w:rPr>
        <w:rFonts w:hint="default"/>
        <w:lang w:val="pt-PT" w:eastAsia="pt-PT" w:bidi="pt-PT"/>
      </w:rPr>
    </w:lvl>
    <w:lvl w:ilvl="4" w:tplc="8D84A8F2">
      <w:numFmt w:val="bullet"/>
      <w:lvlText w:val="•"/>
      <w:lvlJc w:val="left"/>
      <w:pPr>
        <w:ind w:left="4300" w:hanging="144"/>
      </w:pPr>
      <w:rPr>
        <w:rFonts w:hint="default"/>
        <w:lang w:val="pt-PT" w:eastAsia="pt-PT" w:bidi="pt-PT"/>
      </w:rPr>
    </w:lvl>
    <w:lvl w:ilvl="5" w:tplc="F3F23CEC">
      <w:numFmt w:val="bullet"/>
      <w:lvlText w:val="•"/>
      <w:lvlJc w:val="left"/>
      <w:pPr>
        <w:ind w:left="5350" w:hanging="144"/>
      </w:pPr>
      <w:rPr>
        <w:rFonts w:hint="default"/>
        <w:lang w:val="pt-PT" w:eastAsia="pt-PT" w:bidi="pt-PT"/>
      </w:rPr>
    </w:lvl>
    <w:lvl w:ilvl="6" w:tplc="A3CAE624">
      <w:numFmt w:val="bullet"/>
      <w:lvlText w:val="•"/>
      <w:lvlJc w:val="left"/>
      <w:pPr>
        <w:ind w:left="6400" w:hanging="144"/>
      </w:pPr>
      <w:rPr>
        <w:rFonts w:hint="default"/>
        <w:lang w:val="pt-PT" w:eastAsia="pt-PT" w:bidi="pt-PT"/>
      </w:rPr>
    </w:lvl>
    <w:lvl w:ilvl="7" w:tplc="AEEE5F4A">
      <w:numFmt w:val="bullet"/>
      <w:lvlText w:val="•"/>
      <w:lvlJc w:val="left"/>
      <w:pPr>
        <w:ind w:left="7450" w:hanging="144"/>
      </w:pPr>
      <w:rPr>
        <w:rFonts w:hint="default"/>
        <w:lang w:val="pt-PT" w:eastAsia="pt-PT" w:bidi="pt-PT"/>
      </w:rPr>
    </w:lvl>
    <w:lvl w:ilvl="8" w:tplc="04B60DDC">
      <w:numFmt w:val="bullet"/>
      <w:lvlText w:val="•"/>
      <w:lvlJc w:val="left"/>
      <w:pPr>
        <w:ind w:left="8500" w:hanging="144"/>
      </w:pPr>
      <w:rPr>
        <w:rFonts w:hint="default"/>
        <w:lang w:val="pt-PT" w:eastAsia="pt-PT" w:bidi="pt-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926"/>
    <w:rsid w:val="0001138E"/>
    <w:rsid w:val="000163B5"/>
    <w:rsid w:val="000B56EF"/>
    <w:rsid w:val="000C4A76"/>
    <w:rsid w:val="000E0E95"/>
    <w:rsid w:val="001003E4"/>
    <w:rsid w:val="00120879"/>
    <w:rsid w:val="0012640B"/>
    <w:rsid w:val="00126C0A"/>
    <w:rsid w:val="001414FC"/>
    <w:rsid w:val="00146094"/>
    <w:rsid w:val="001679D0"/>
    <w:rsid w:val="001C67A6"/>
    <w:rsid w:val="001F436F"/>
    <w:rsid w:val="002010FD"/>
    <w:rsid w:val="00205696"/>
    <w:rsid w:val="00215779"/>
    <w:rsid w:val="00254F36"/>
    <w:rsid w:val="00285D08"/>
    <w:rsid w:val="002861DB"/>
    <w:rsid w:val="0028620B"/>
    <w:rsid w:val="002B0688"/>
    <w:rsid w:val="002C1289"/>
    <w:rsid w:val="002C6190"/>
    <w:rsid w:val="002D7E03"/>
    <w:rsid w:val="0031147C"/>
    <w:rsid w:val="00346A05"/>
    <w:rsid w:val="00351B0C"/>
    <w:rsid w:val="0035462D"/>
    <w:rsid w:val="003E1F76"/>
    <w:rsid w:val="00401926"/>
    <w:rsid w:val="00403129"/>
    <w:rsid w:val="0043332A"/>
    <w:rsid w:val="00443DBF"/>
    <w:rsid w:val="0044743F"/>
    <w:rsid w:val="00462A05"/>
    <w:rsid w:val="004772CD"/>
    <w:rsid w:val="004913FA"/>
    <w:rsid w:val="004A6FA1"/>
    <w:rsid w:val="004D32FD"/>
    <w:rsid w:val="004D4D9E"/>
    <w:rsid w:val="004E4D1B"/>
    <w:rsid w:val="005009FC"/>
    <w:rsid w:val="00525B25"/>
    <w:rsid w:val="00535051"/>
    <w:rsid w:val="00565647"/>
    <w:rsid w:val="00567A8A"/>
    <w:rsid w:val="00595903"/>
    <w:rsid w:val="005C0C1B"/>
    <w:rsid w:val="005C2603"/>
    <w:rsid w:val="005D576D"/>
    <w:rsid w:val="005E6B2B"/>
    <w:rsid w:val="005F6CA4"/>
    <w:rsid w:val="00682938"/>
    <w:rsid w:val="006A639D"/>
    <w:rsid w:val="006F2333"/>
    <w:rsid w:val="006F547F"/>
    <w:rsid w:val="00767F34"/>
    <w:rsid w:val="007A3B6B"/>
    <w:rsid w:val="007B0321"/>
    <w:rsid w:val="007E6BA9"/>
    <w:rsid w:val="008071EA"/>
    <w:rsid w:val="00811B87"/>
    <w:rsid w:val="00823F3B"/>
    <w:rsid w:val="00850AC3"/>
    <w:rsid w:val="008632DC"/>
    <w:rsid w:val="008812F9"/>
    <w:rsid w:val="00907EDA"/>
    <w:rsid w:val="00920B33"/>
    <w:rsid w:val="00940623"/>
    <w:rsid w:val="00966B56"/>
    <w:rsid w:val="00974E64"/>
    <w:rsid w:val="00980AE2"/>
    <w:rsid w:val="00990058"/>
    <w:rsid w:val="009A2344"/>
    <w:rsid w:val="009A2896"/>
    <w:rsid w:val="009C48E7"/>
    <w:rsid w:val="00A14704"/>
    <w:rsid w:val="00A24F44"/>
    <w:rsid w:val="00A313D6"/>
    <w:rsid w:val="00A96573"/>
    <w:rsid w:val="00B251F9"/>
    <w:rsid w:val="00B326AB"/>
    <w:rsid w:val="00B32D0F"/>
    <w:rsid w:val="00B415B2"/>
    <w:rsid w:val="00B820EC"/>
    <w:rsid w:val="00B907D8"/>
    <w:rsid w:val="00BA21BC"/>
    <w:rsid w:val="00BB0CE9"/>
    <w:rsid w:val="00C11FC6"/>
    <w:rsid w:val="00C511E9"/>
    <w:rsid w:val="00C741F9"/>
    <w:rsid w:val="00CB04C4"/>
    <w:rsid w:val="00CB2C2D"/>
    <w:rsid w:val="00CC105E"/>
    <w:rsid w:val="00CE2A28"/>
    <w:rsid w:val="00D1492B"/>
    <w:rsid w:val="00D203BF"/>
    <w:rsid w:val="00D5739A"/>
    <w:rsid w:val="00D93651"/>
    <w:rsid w:val="00DF433E"/>
    <w:rsid w:val="00E31286"/>
    <w:rsid w:val="00E447B3"/>
    <w:rsid w:val="00E55E74"/>
    <w:rsid w:val="00E60815"/>
    <w:rsid w:val="00E70E38"/>
    <w:rsid w:val="00E77C73"/>
    <w:rsid w:val="00EE48BC"/>
    <w:rsid w:val="00F32E28"/>
    <w:rsid w:val="00F76E4E"/>
    <w:rsid w:val="00F817B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9912C7-6C57-470F-8A3A-F817260A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6">
    <w:name w:val="heading 6"/>
    <w:basedOn w:val="Normal"/>
    <w:next w:val="Normal"/>
    <w:link w:val="Ttulo6Char"/>
    <w:semiHidden/>
    <w:unhideWhenUsed/>
    <w:qFormat/>
    <w:rsid w:val="00920B33"/>
    <w:pPr>
      <w:keepNext/>
      <w:spacing w:after="0" w:line="240" w:lineRule="auto"/>
      <w:jc w:val="both"/>
      <w:outlineLvl w:val="5"/>
    </w:pPr>
    <w:rPr>
      <w:rFonts w:ascii="Arial" w:eastAsia="Times New Roman" w:hAnsi="Arial" w:cs="Times New Roman"/>
      <w:sz w:val="24"/>
      <w:szCs w:val="20"/>
    </w:rPr>
  </w:style>
  <w:style w:type="paragraph" w:styleId="Ttulo7">
    <w:name w:val="heading 7"/>
    <w:basedOn w:val="Normal"/>
    <w:next w:val="Normal"/>
    <w:link w:val="Ttulo7Char"/>
    <w:semiHidden/>
    <w:unhideWhenUsed/>
    <w:qFormat/>
    <w:rsid w:val="00920B33"/>
    <w:pPr>
      <w:keepNext/>
      <w:spacing w:after="0" w:line="240" w:lineRule="auto"/>
      <w:jc w:val="center"/>
      <w:outlineLvl w:val="6"/>
    </w:pPr>
    <w:rPr>
      <w:rFonts w:ascii="Arial" w:eastAsia="Times New Roman" w:hAnsi="Arial" w:cs="Times New Roman"/>
      <w:b/>
      <w:sz w:val="24"/>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01926"/>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semiHidden/>
    <w:unhideWhenUsed/>
    <w:rsid w:val="0040192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01926"/>
  </w:style>
  <w:style w:type="paragraph" w:styleId="Rodap">
    <w:name w:val="footer"/>
    <w:basedOn w:val="Normal"/>
    <w:link w:val="RodapChar"/>
    <w:uiPriority w:val="99"/>
    <w:semiHidden/>
    <w:unhideWhenUsed/>
    <w:rsid w:val="0040192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401926"/>
  </w:style>
  <w:style w:type="paragraph" w:styleId="Textodebalo">
    <w:name w:val="Balloon Text"/>
    <w:basedOn w:val="Normal"/>
    <w:link w:val="TextodebaloChar"/>
    <w:uiPriority w:val="99"/>
    <w:semiHidden/>
    <w:unhideWhenUsed/>
    <w:rsid w:val="004019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01926"/>
    <w:rPr>
      <w:rFonts w:ascii="Tahoma" w:hAnsi="Tahoma" w:cs="Tahoma"/>
      <w:sz w:val="16"/>
      <w:szCs w:val="16"/>
    </w:rPr>
  </w:style>
  <w:style w:type="character" w:styleId="Hyperlink">
    <w:name w:val="Hyperlink"/>
    <w:basedOn w:val="Fontepargpadro"/>
    <w:uiPriority w:val="99"/>
    <w:semiHidden/>
    <w:unhideWhenUsed/>
    <w:rsid w:val="00D93651"/>
    <w:rPr>
      <w:color w:val="0000FF"/>
      <w:u w:val="single"/>
    </w:rPr>
  </w:style>
  <w:style w:type="character" w:customStyle="1" w:styleId="Ttulo6Char">
    <w:name w:val="Título 6 Char"/>
    <w:basedOn w:val="Fontepargpadro"/>
    <w:link w:val="Ttulo6"/>
    <w:semiHidden/>
    <w:rsid w:val="00920B33"/>
    <w:rPr>
      <w:rFonts w:ascii="Arial" w:eastAsia="Times New Roman" w:hAnsi="Arial" w:cs="Times New Roman"/>
      <w:sz w:val="24"/>
      <w:szCs w:val="20"/>
    </w:rPr>
  </w:style>
  <w:style w:type="character" w:customStyle="1" w:styleId="Ttulo7Char">
    <w:name w:val="Título 7 Char"/>
    <w:basedOn w:val="Fontepargpadro"/>
    <w:link w:val="Ttulo7"/>
    <w:semiHidden/>
    <w:rsid w:val="00920B33"/>
    <w:rPr>
      <w:rFonts w:ascii="Arial" w:eastAsia="Times New Roman" w:hAnsi="Arial" w:cs="Times New Roman"/>
      <w:b/>
      <w:sz w:val="24"/>
      <w:szCs w:val="20"/>
      <w:u w:val="single"/>
    </w:rPr>
  </w:style>
  <w:style w:type="paragraph" w:styleId="Corpodetexto">
    <w:name w:val="Body Text"/>
    <w:basedOn w:val="Normal"/>
    <w:link w:val="CorpodetextoChar"/>
    <w:uiPriority w:val="1"/>
    <w:qFormat/>
    <w:rsid w:val="00462A05"/>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character" w:customStyle="1" w:styleId="CorpodetextoChar">
    <w:name w:val="Corpo de texto Char"/>
    <w:basedOn w:val="Fontepargpadro"/>
    <w:link w:val="Corpodetexto"/>
    <w:uiPriority w:val="1"/>
    <w:rsid w:val="00462A05"/>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1"/>
    <w:qFormat/>
    <w:rsid w:val="00462A05"/>
    <w:pPr>
      <w:widowControl w:val="0"/>
      <w:autoSpaceDE w:val="0"/>
      <w:autoSpaceDN w:val="0"/>
      <w:spacing w:after="0" w:line="240" w:lineRule="auto"/>
      <w:ind w:left="107" w:right="100" w:firstLine="852"/>
      <w:jc w:val="both"/>
    </w:pPr>
    <w:rPr>
      <w:rFonts w:ascii="Times New Roman" w:eastAsia="Times New Roman" w:hAnsi="Times New Roman" w:cs="Times New Roman"/>
      <w:lang w:val="pt-PT" w:eastAsia="pt-PT" w:bidi="pt-PT"/>
    </w:rPr>
  </w:style>
  <w:style w:type="paragraph" w:styleId="Textodenotaderodap">
    <w:name w:val="footnote text"/>
    <w:basedOn w:val="Normal"/>
    <w:link w:val="TextodenotaderodapChar"/>
    <w:uiPriority w:val="99"/>
    <w:semiHidden/>
    <w:unhideWhenUsed/>
    <w:rsid w:val="004D4D9E"/>
    <w:pPr>
      <w:widowControl w:val="0"/>
      <w:autoSpaceDE w:val="0"/>
      <w:autoSpaceDN w:val="0"/>
      <w:spacing w:after="0" w:line="240" w:lineRule="auto"/>
    </w:pPr>
    <w:rPr>
      <w:rFonts w:ascii="Times New Roman" w:eastAsia="Times New Roman" w:hAnsi="Times New Roman" w:cs="Times New Roman"/>
      <w:sz w:val="20"/>
      <w:szCs w:val="20"/>
      <w:lang w:val="pt-PT" w:eastAsia="pt-PT" w:bidi="pt-PT"/>
    </w:rPr>
  </w:style>
  <w:style w:type="character" w:customStyle="1" w:styleId="TextodenotaderodapChar">
    <w:name w:val="Texto de nota de rodapé Char"/>
    <w:basedOn w:val="Fontepargpadro"/>
    <w:link w:val="Textodenotaderodap"/>
    <w:uiPriority w:val="99"/>
    <w:semiHidden/>
    <w:rsid w:val="004D4D9E"/>
    <w:rPr>
      <w:rFonts w:ascii="Times New Roman" w:eastAsia="Times New Roman" w:hAnsi="Times New Roman" w:cs="Times New Roman"/>
      <w:sz w:val="20"/>
      <w:szCs w:val="20"/>
      <w:lang w:val="pt-PT" w:eastAsia="pt-PT" w:bidi="pt-PT"/>
    </w:rPr>
  </w:style>
  <w:style w:type="character" w:styleId="Refdenotaderodap">
    <w:name w:val="footnote reference"/>
    <w:basedOn w:val="Fontepargpadro"/>
    <w:uiPriority w:val="99"/>
    <w:semiHidden/>
    <w:unhideWhenUsed/>
    <w:rsid w:val="004D4D9E"/>
    <w:rPr>
      <w:vertAlign w:val="superscript"/>
    </w:rPr>
  </w:style>
  <w:style w:type="character" w:styleId="Forte">
    <w:name w:val="Strong"/>
    <w:basedOn w:val="Fontepargpadro"/>
    <w:uiPriority w:val="22"/>
    <w:qFormat/>
    <w:rsid w:val="002056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040103">
      <w:bodyDiv w:val="1"/>
      <w:marLeft w:val="0"/>
      <w:marRight w:val="0"/>
      <w:marTop w:val="0"/>
      <w:marBottom w:val="0"/>
      <w:divBdr>
        <w:top w:val="none" w:sz="0" w:space="0" w:color="auto"/>
        <w:left w:val="none" w:sz="0" w:space="0" w:color="auto"/>
        <w:bottom w:val="none" w:sz="0" w:space="0" w:color="auto"/>
        <w:right w:val="none" w:sz="0" w:space="0" w:color="auto"/>
      </w:divBdr>
      <w:divsChild>
        <w:div w:id="473257787">
          <w:marLeft w:val="0"/>
          <w:marRight w:val="0"/>
          <w:marTop w:val="0"/>
          <w:marBottom w:val="0"/>
          <w:divBdr>
            <w:top w:val="none" w:sz="0" w:space="0" w:color="auto"/>
            <w:left w:val="none" w:sz="0" w:space="0" w:color="auto"/>
            <w:bottom w:val="none" w:sz="0" w:space="0" w:color="auto"/>
            <w:right w:val="none" w:sz="0" w:space="0" w:color="auto"/>
          </w:divBdr>
        </w:div>
        <w:div w:id="455954525">
          <w:marLeft w:val="0"/>
          <w:marRight w:val="0"/>
          <w:marTop w:val="0"/>
          <w:marBottom w:val="0"/>
          <w:divBdr>
            <w:top w:val="none" w:sz="0" w:space="0" w:color="auto"/>
            <w:left w:val="none" w:sz="0" w:space="0" w:color="auto"/>
            <w:bottom w:val="none" w:sz="0" w:space="0" w:color="auto"/>
            <w:right w:val="none" w:sz="0" w:space="0" w:color="auto"/>
          </w:divBdr>
        </w:div>
      </w:divsChild>
    </w:div>
    <w:div w:id="1408503043">
      <w:bodyDiv w:val="1"/>
      <w:marLeft w:val="0"/>
      <w:marRight w:val="0"/>
      <w:marTop w:val="0"/>
      <w:marBottom w:val="0"/>
      <w:divBdr>
        <w:top w:val="none" w:sz="0" w:space="0" w:color="auto"/>
        <w:left w:val="none" w:sz="0" w:space="0" w:color="auto"/>
        <w:bottom w:val="none" w:sz="0" w:space="0" w:color="auto"/>
        <w:right w:val="none" w:sz="0" w:space="0" w:color="auto"/>
      </w:divBdr>
    </w:div>
    <w:div w:id="177197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632</Words>
  <Characters>3414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TEUTONIA</Company>
  <LinksUpToDate>false</LinksUpToDate>
  <CharactersWithSpaces>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vereador</dc:creator>
  <cp:lastModifiedBy>Windows 10</cp:lastModifiedBy>
  <cp:revision>9</cp:revision>
  <cp:lastPrinted>2021-07-26T17:13:00Z</cp:lastPrinted>
  <dcterms:created xsi:type="dcterms:W3CDTF">2022-02-22T14:06:00Z</dcterms:created>
  <dcterms:modified xsi:type="dcterms:W3CDTF">2022-02-22T16:26:00Z</dcterms:modified>
</cp:coreProperties>
</file>