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A4" w:rsidRDefault="00D90DA4" w:rsidP="00C42DC6">
      <w:pPr>
        <w:tabs>
          <w:tab w:val="left" w:pos="0"/>
        </w:tabs>
        <w:spacing w:after="120" w:line="240" w:lineRule="auto"/>
        <w:jc w:val="center"/>
        <w:rPr>
          <w:rFonts w:ascii="Arial" w:eastAsia="Times New Roman" w:hAnsi="Arial" w:cs="Arial"/>
          <w:b/>
          <w:bCs/>
          <w:sz w:val="24"/>
          <w:szCs w:val="24"/>
        </w:rPr>
      </w:pPr>
    </w:p>
    <w:p w:rsidR="00D90DA4" w:rsidRDefault="00F73430" w:rsidP="00D90DA4">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INDICAÇÃO N° </w:t>
      </w:r>
      <w:r w:rsidR="00303EC0">
        <w:rPr>
          <w:rFonts w:ascii="Arial" w:eastAsia="Times New Roman" w:hAnsi="Arial" w:cs="Arial"/>
          <w:b/>
          <w:bCs/>
          <w:sz w:val="24"/>
          <w:szCs w:val="24"/>
        </w:rPr>
        <w:t>1</w:t>
      </w:r>
      <w:r w:rsidR="00EF0B95">
        <w:rPr>
          <w:rFonts w:ascii="Arial" w:eastAsia="Times New Roman" w:hAnsi="Arial" w:cs="Arial"/>
          <w:b/>
          <w:bCs/>
          <w:sz w:val="24"/>
          <w:szCs w:val="24"/>
        </w:rPr>
        <w:t>4</w:t>
      </w:r>
      <w:r w:rsidR="00E76C79">
        <w:rPr>
          <w:rFonts w:ascii="Arial" w:eastAsia="Times New Roman" w:hAnsi="Arial" w:cs="Arial"/>
          <w:b/>
          <w:bCs/>
          <w:sz w:val="24"/>
          <w:szCs w:val="24"/>
        </w:rPr>
        <w:t>3</w:t>
      </w:r>
      <w:bookmarkStart w:id="0" w:name="_GoBack"/>
      <w:bookmarkEnd w:id="0"/>
      <w:r w:rsidR="00D77280">
        <w:rPr>
          <w:rFonts w:ascii="Arial" w:eastAsia="Times New Roman" w:hAnsi="Arial" w:cs="Arial"/>
          <w:b/>
          <w:bCs/>
          <w:sz w:val="24"/>
          <w:szCs w:val="24"/>
        </w:rPr>
        <w:t>/2022</w:t>
      </w:r>
    </w:p>
    <w:p w:rsidR="00D90DA4" w:rsidRDefault="00D90DA4" w:rsidP="00D90DA4">
      <w:pPr>
        <w:spacing w:after="0" w:line="240" w:lineRule="auto"/>
        <w:rPr>
          <w:rFonts w:ascii="Arial" w:eastAsia="Times New Roman" w:hAnsi="Arial" w:cs="Arial"/>
          <w:sz w:val="24"/>
          <w:szCs w:val="24"/>
          <w:lang w:eastAsia="pt-BR"/>
        </w:rPr>
      </w:pPr>
    </w:p>
    <w:p w:rsidR="00D90DA4" w:rsidRDefault="00D90DA4" w:rsidP="00D90DA4">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Senhor Presidente</w:t>
      </w:r>
    </w:p>
    <w:p w:rsidR="00D90DA4" w:rsidRDefault="00D90DA4" w:rsidP="00D90DA4">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Senhores Vereadores</w:t>
      </w:r>
    </w:p>
    <w:p w:rsidR="00D90DA4" w:rsidRDefault="00D90DA4" w:rsidP="00D90DA4">
      <w:pPr>
        <w:tabs>
          <w:tab w:val="left" w:pos="993"/>
        </w:tabs>
        <w:spacing w:after="0" w:line="240" w:lineRule="auto"/>
        <w:jc w:val="both"/>
        <w:rPr>
          <w:rFonts w:ascii="Arial" w:eastAsia="Times New Roman" w:hAnsi="Arial" w:cs="Arial"/>
          <w:b/>
          <w:sz w:val="24"/>
          <w:szCs w:val="24"/>
          <w:lang w:eastAsia="pt-BR"/>
        </w:rPr>
      </w:pPr>
    </w:p>
    <w:p w:rsidR="00303EC0" w:rsidRDefault="00303EC0" w:rsidP="00D90DA4">
      <w:pPr>
        <w:tabs>
          <w:tab w:val="left" w:pos="993"/>
        </w:tabs>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p>
    <w:p w:rsidR="001512B9" w:rsidRDefault="00DA5502" w:rsidP="00C42DC6">
      <w:pPr>
        <w:pStyle w:val="Standard"/>
        <w:ind w:firstLine="851"/>
        <w:jc w:val="both"/>
        <w:rPr>
          <w:rFonts w:ascii="Arial" w:eastAsia="Times New Roman" w:hAnsi="Arial"/>
          <w:b/>
          <w:lang w:eastAsia="pt-BR"/>
        </w:rPr>
      </w:pPr>
      <w:r>
        <w:rPr>
          <w:rFonts w:ascii="Arial" w:hAnsi="Arial"/>
        </w:rPr>
        <w:t xml:space="preserve">Indico o encaminhamento ao Poder Executivo Municipal, após os trâmites regimentais desta Indicação, </w:t>
      </w:r>
      <w:r w:rsidR="000333E7">
        <w:rPr>
          <w:rFonts w:ascii="Arial" w:hAnsi="Arial"/>
        </w:rPr>
        <w:t xml:space="preserve">que através do Secretária da Agricultura e Meio Ambiente, </w:t>
      </w:r>
      <w:r w:rsidR="005331F9">
        <w:rPr>
          <w:rFonts w:ascii="Arial" w:hAnsi="Arial"/>
        </w:rPr>
        <w:t>seja</w:t>
      </w:r>
      <w:r w:rsidR="00C42DC6">
        <w:rPr>
          <w:rFonts w:ascii="Arial" w:hAnsi="Arial"/>
        </w:rPr>
        <w:t xml:space="preserve"> </w:t>
      </w:r>
      <w:r w:rsidR="00EF0B95">
        <w:rPr>
          <w:rFonts w:ascii="Arial" w:hAnsi="Arial"/>
        </w:rPr>
        <w:t xml:space="preserve">estudada a possiblidade de </w:t>
      </w:r>
      <w:r w:rsidR="003A1B21">
        <w:rPr>
          <w:rFonts w:ascii="Arial" w:hAnsi="Arial"/>
        </w:rPr>
        <w:t xml:space="preserve">fiscalizar e </w:t>
      </w:r>
      <w:r w:rsidR="000333E7">
        <w:rPr>
          <w:rFonts w:ascii="Arial" w:hAnsi="Arial"/>
        </w:rPr>
        <w:t>proibir que equinos e gados sejam amarrados em terrenos na zona urbana do município.</w:t>
      </w:r>
    </w:p>
    <w:p w:rsidR="008E2E77" w:rsidRDefault="008E2E77" w:rsidP="00C42DC6">
      <w:pPr>
        <w:pStyle w:val="Standard"/>
        <w:ind w:firstLine="851"/>
        <w:jc w:val="both"/>
        <w:rPr>
          <w:rFonts w:ascii="Arial" w:eastAsia="Times New Roman" w:hAnsi="Arial"/>
          <w:b/>
          <w:lang w:eastAsia="pt-BR"/>
        </w:rPr>
      </w:pPr>
    </w:p>
    <w:p w:rsidR="008E2E77" w:rsidRDefault="008E2E77" w:rsidP="00C42DC6">
      <w:pPr>
        <w:pStyle w:val="Standard"/>
        <w:ind w:firstLine="851"/>
        <w:jc w:val="both"/>
        <w:rPr>
          <w:rFonts w:ascii="Arial" w:eastAsia="Times New Roman" w:hAnsi="Arial"/>
          <w:b/>
          <w:lang w:eastAsia="pt-BR"/>
        </w:rPr>
      </w:pPr>
    </w:p>
    <w:p w:rsidR="00C42DC6" w:rsidRDefault="008E2E77" w:rsidP="00C42DC6">
      <w:pPr>
        <w:pStyle w:val="Standard"/>
        <w:ind w:firstLine="851"/>
        <w:jc w:val="both"/>
        <w:rPr>
          <w:rFonts w:ascii="Arial" w:eastAsia="Times New Roman" w:hAnsi="Arial"/>
          <w:b/>
          <w:lang w:eastAsia="pt-BR"/>
        </w:rPr>
      </w:pPr>
      <w:r>
        <w:rPr>
          <w:rFonts w:ascii="Arial" w:eastAsia="Times New Roman" w:hAnsi="Arial"/>
          <w:b/>
          <w:lang w:eastAsia="pt-BR"/>
        </w:rPr>
        <w:t xml:space="preserve">                                    </w:t>
      </w:r>
      <w:r w:rsidR="00C42DC6">
        <w:rPr>
          <w:rFonts w:ascii="Arial" w:eastAsia="Times New Roman" w:hAnsi="Arial"/>
          <w:b/>
          <w:lang w:eastAsia="pt-BR"/>
        </w:rPr>
        <w:t>Jus</w:t>
      </w:r>
      <w:r w:rsidR="00D90DA4" w:rsidRPr="00882AF5">
        <w:rPr>
          <w:rFonts w:ascii="Arial" w:eastAsia="Times New Roman" w:hAnsi="Arial"/>
          <w:b/>
          <w:lang w:eastAsia="pt-BR"/>
        </w:rPr>
        <w:t>tificativa</w:t>
      </w:r>
    </w:p>
    <w:p w:rsidR="00C42DC6" w:rsidRDefault="00C42DC6" w:rsidP="00C42DC6">
      <w:pPr>
        <w:pStyle w:val="Standard"/>
        <w:ind w:firstLine="851"/>
        <w:jc w:val="both"/>
        <w:rPr>
          <w:rFonts w:ascii="Arial" w:eastAsia="Times New Roman" w:hAnsi="Arial"/>
          <w:b/>
          <w:lang w:eastAsia="pt-BR"/>
        </w:rPr>
      </w:pPr>
    </w:p>
    <w:p w:rsidR="00192A5D" w:rsidRDefault="000333E7" w:rsidP="008E2E77">
      <w:pPr>
        <w:pStyle w:val="Standard"/>
        <w:ind w:firstLine="851"/>
        <w:jc w:val="both"/>
        <w:rPr>
          <w:rFonts w:ascii="Arial" w:eastAsia="Times New Roman" w:hAnsi="Arial"/>
          <w:lang w:eastAsia="pt-BR"/>
        </w:rPr>
      </w:pPr>
      <w:r>
        <w:rPr>
          <w:rFonts w:ascii="Arial" w:eastAsia="Times New Roman" w:hAnsi="Arial"/>
          <w:lang w:eastAsia="pt-BR"/>
        </w:rPr>
        <w:t xml:space="preserve">A presença de animais de grande porte no espaço urbano pode causar uma série de consequências desastrosas, além da própria segurança dos animais, que podem se envolver em acidentes de trânsito, sofrer ferimentos e ir a óbito, existindo risco também para os seres humanos. </w:t>
      </w:r>
    </w:p>
    <w:p w:rsidR="00192A5D" w:rsidRDefault="00192A5D" w:rsidP="008E2E77">
      <w:pPr>
        <w:pStyle w:val="Standard"/>
        <w:ind w:firstLine="851"/>
        <w:jc w:val="both"/>
        <w:rPr>
          <w:rFonts w:ascii="Arial" w:eastAsia="Times New Roman" w:hAnsi="Arial"/>
          <w:lang w:eastAsia="pt-BR"/>
        </w:rPr>
      </w:pPr>
    </w:p>
    <w:p w:rsidR="008E2E77" w:rsidRPr="00192A5D" w:rsidRDefault="000333E7" w:rsidP="008E2E77">
      <w:pPr>
        <w:pStyle w:val="Standard"/>
        <w:ind w:firstLine="851"/>
        <w:jc w:val="both"/>
        <w:rPr>
          <w:rFonts w:ascii="Arial" w:eastAsia="Times New Roman" w:hAnsi="Arial"/>
          <w:lang w:eastAsia="pt-BR"/>
        </w:rPr>
      </w:pPr>
      <w:r w:rsidRPr="00192A5D">
        <w:rPr>
          <w:rFonts w:ascii="Arial" w:eastAsia="Times New Roman" w:hAnsi="Arial"/>
          <w:lang w:eastAsia="pt-BR"/>
        </w:rPr>
        <w:t>O Código de Posturas disciplina em</w:t>
      </w:r>
      <w:r w:rsidR="003A1B21">
        <w:rPr>
          <w:rFonts w:ascii="Arial" w:eastAsia="Times New Roman" w:hAnsi="Arial"/>
          <w:lang w:eastAsia="pt-BR"/>
        </w:rPr>
        <w:t xml:space="preserve"> seu </w:t>
      </w:r>
      <w:r w:rsidRPr="00192A5D">
        <w:rPr>
          <w:rFonts w:ascii="Arial" w:eastAsia="Times New Roman" w:hAnsi="Arial"/>
          <w:lang w:eastAsia="pt-BR"/>
        </w:rPr>
        <w:t>Art. 23</w:t>
      </w:r>
      <w:r w:rsidR="00192A5D">
        <w:rPr>
          <w:rFonts w:ascii="Arial" w:eastAsia="Times New Roman" w:hAnsi="Arial"/>
          <w:lang w:eastAsia="pt-BR"/>
        </w:rPr>
        <w:t>.</w:t>
      </w:r>
      <w:r w:rsidR="00A834B8">
        <w:rPr>
          <w:rFonts w:ascii="Arial" w:eastAsia="Times New Roman" w:hAnsi="Arial"/>
          <w:lang w:eastAsia="pt-BR"/>
        </w:rPr>
        <w:t xml:space="preserve"> </w:t>
      </w:r>
      <w:r w:rsidR="00192A5D" w:rsidRPr="00192A5D">
        <w:rPr>
          <w:rFonts w:ascii="Arial" w:hAnsi="Arial"/>
          <w:shd w:val="clear" w:color="auto" w:fill="FFFFFF"/>
        </w:rPr>
        <w:t>A</w:t>
      </w:r>
      <w:r w:rsidRPr="00192A5D">
        <w:rPr>
          <w:rFonts w:ascii="Arial" w:hAnsi="Arial"/>
          <w:shd w:val="clear" w:color="auto" w:fill="FFFFFF"/>
        </w:rPr>
        <w:t xml:space="preserve"> criação de animais no perímetro urbano do Município, tanto para fins comerciais como para consumo próprio ou lazer, deverá ser previamente autorizada pelo Poder Público, devendo manter os controles sanitários e seguir a orientação da Secretaria Municipal da Agricultura.</w:t>
      </w:r>
      <w:r w:rsidR="00192A5D" w:rsidRPr="00192A5D">
        <w:rPr>
          <w:rFonts w:ascii="Arial" w:hAnsi="Arial"/>
          <w:shd w:val="clear" w:color="auto" w:fill="FFFFFF"/>
        </w:rPr>
        <w:t xml:space="preserve"> § 1º Os animais domésticos deverão ser vacinados e não poderão andar soltos em via pública, sob pena de serem recolhidos ao depósito como forma de evitar</w:t>
      </w:r>
      <w:r w:rsidR="00192A5D">
        <w:rPr>
          <w:rFonts w:ascii="Arial" w:hAnsi="Arial"/>
          <w:shd w:val="clear" w:color="auto" w:fill="FFFFFF"/>
        </w:rPr>
        <w:t xml:space="preserve"> a disseminação de doenças.</w:t>
      </w:r>
    </w:p>
    <w:p w:rsidR="0029705A" w:rsidRPr="00192A5D" w:rsidRDefault="0029705A" w:rsidP="00D90DA4">
      <w:pPr>
        <w:spacing w:after="0" w:line="240" w:lineRule="auto"/>
        <w:jc w:val="right"/>
        <w:rPr>
          <w:rFonts w:ascii="Arial" w:eastAsia="Times New Roman" w:hAnsi="Arial" w:cs="Arial"/>
          <w:sz w:val="24"/>
          <w:szCs w:val="24"/>
          <w:lang w:eastAsia="pt-BR"/>
        </w:rPr>
      </w:pPr>
    </w:p>
    <w:p w:rsidR="00BF22FF" w:rsidRPr="00192A5D" w:rsidRDefault="00BF22FF" w:rsidP="00D90DA4">
      <w:pPr>
        <w:spacing w:after="0" w:line="240" w:lineRule="auto"/>
        <w:jc w:val="right"/>
        <w:rPr>
          <w:rFonts w:ascii="Arial" w:eastAsia="Times New Roman" w:hAnsi="Arial" w:cs="Arial"/>
          <w:sz w:val="24"/>
          <w:szCs w:val="24"/>
          <w:lang w:eastAsia="pt-BR"/>
        </w:rPr>
      </w:pPr>
    </w:p>
    <w:p w:rsidR="00882AF5" w:rsidRPr="00192A5D" w:rsidRDefault="00882AF5" w:rsidP="00D90DA4">
      <w:pPr>
        <w:spacing w:after="0" w:line="240" w:lineRule="auto"/>
        <w:jc w:val="right"/>
        <w:rPr>
          <w:rFonts w:ascii="Arial" w:eastAsia="Times New Roman" w:hAnsi="Arial" w:cs="Arial"/>
          <w:sz w:val="24"/>
          <w:szCs w:val="24"/>
          <w:lang w:eastAsia="pt-BR"/>
        </w:rPr>
      </w:pPr>
    </w:p>
    <w:p w:rsidR="00D90DA4" w:rsidRPr="00192A5D" w:rsidRDefault="00F73430" w:rsidP="00D90DA4">
      <w:pPr>
        <w:spacing w:after="0" w:line="240" w:lineRule="auto"/>
        <w:jc w:val="right"/>
        <w:rPr>
          <w:rFonts w:ascii="Arial" w:eastAsia="Times New Roman" w:hAnsi="Arial" w:cs="Arial"/>
          <w:sz w:val="24"/>
          <w:szCs w:val="24"/>
          <w:lang w:eastAsia="pt-BR"/>
        </w:rPr>
      </w:pPr>
      <w:r w:rsidRPr="00192A5D">
        <w:rPr>
          <w:rFonts w:ascii="Arial" w:eastAsia="Times New Roman" w:hAnsi="Arial" w:cs="Arial"/>
          <w:sz w:val="24"/>
          <w:szCs w:val="24"/>
          <w:lang w:eastAsia="pt-BR"/>
        </w:rPr>
        <w:t>Sala de Sessões da Câmara,</w:t>
      </w:r>
      <w:r w:rsidR="00882AF5" w:rsidRPr="00192A5D">
        <w:rPr>
          <w:rFonts w:ascii="Arial" w:eastAsia="Times New Roman" w:hAnsi="Arial" w:cs="Arial"/>
          <w:sz w:val="24"/>
          <w:szCs w:val="24"/>
          <w:lang w:eastAsia="pt-BR"/>
        </w:rPr>
        <w:t>06</w:t>
      </w:r>
      <w:r w:rsidR="00303EC0" w:rsidRPr="00192A5D">
        <w:rPr>
          <w:rFonts w:ascii="Arial" w:eastAsia="Times New Roman" w:hAnsi="Arial" w:cs="Arial"/>
          <w:sz w:val="24"/>
          <w:szCs w:val="24"/>
          <w:lang w:eastAsia="pt-BR"/>
        </w:rPr>
        <w:t xml:space="preserve"> de </w:t>
      </w:r>
      <w:r w:rsidR="00882AF5" w:rsidRPr="00192A5D">
        <w:rPr>
          <w:rFonts w:ascii="Arial" w:eastAsia="Times New Roman" w:hAnsi="Arial" w:cs="Arial"/>
          <w:sz w:val="24"/>
          <w:szCs w:val="24"/>
          <w:lang w:eastAsia="pt-BR"/>
        </w:rPr>
        <w:t>setembro</w:t>
      </w:r>
      <w:r w:rsidR="00506D42" w:rsidRPr="00192A5D">
        <w:rPr>
          <w:rFonts w:ascii="Arial" w:eastAsia="Times New Roman" w:hAnsi="Arial" w:cs="Arial"/>
          <w:sz w:val="24"/>
          <w:szCs w:val="24"/>
          <w:lang w:eastAsia="pt-BR"/>
        </w:rPr>
        <w:t xml:space="preserve"> de 2022</w:t>
      </w:r>
      <w:r w:rsidR="00D90DA4" w:rsidRPr="00192A5D">
        <w:rPr>
          <w:rFonts w:ascii="Arial" w:eastAsia="Times New Roman" w:hAnsi="Arial" w:cs="Arial"/>
          <w:sz w:val="24"/>
          <w:szCs w:val="24"/>
          <w:lang w:eastAsia="pt-BR"/>
        </w:rPr>
        <w:t>.</w:t>
      </w:r>
    </w:p>
    <w:p w:rsidR="00D90DA4" w:rsidRPr="00192A5D" w:rsidRDefault="00D90DA4" w:rsidP="00D90DA4">
      <w:pPr>
        <w:tabs>
          <w:tab w:val="left" w:pos="4697"/>
        </w:tabs>
        <w:spacing w:after="0" w:line="240" w:lineRule="auto"/>
        <w:rPr>
          <w:rFonts w:ascii="Arial" w:eastAsia="Times New Roman" w:hAnsi="Arial" w:cs="Arial"/>
          <w:bCs/>
          <w:sz w:val="24"/>
          <w:szCs w:val="24"/>
          <w:lang w:eastAsia="pt-BR"/>
        </w:rPr>
      </w:pPr>
    </w:p>
    <w:p w:rsidR="00B01208" w:rsidRPr="00192A5D" w:rsidRDefault="00B01208" w:rsidP="00D90DA4">
      <w:pPr>
        <w:tabs>
          <w:tab w:val="left" w:pos="4697"/>
        </w:tabs>
        <w:spacing w:after="0" w:line="240" w:lineRule="auto"/>
        <w:jc w:val="center"/>
        <w:rPr>
          <w:rFonts w:ascii="Arial" w:eastAsia="Times New Roman" w:hAnsi="Arial" w:cs="Arial"/>
          <w:bCs/>
          <w:sz w:val="24"/>
          <w:szCs w:val="24"/>
          <w:lang w:eastAsia="pt-BR"/>
        </w:rPr>
      </w:pPr>
    </w:p>
    <w:p w:rsidR="00B01208" w:rsidRPr="00192A5D" w:rsidRDefault="00B01208" w:rsidP="00D90DA4">
      <w:pPr>
        <w:tabs>
          <w:tab w:val="left" w:pos="4697"/>
        </w:tabs>
        <w:spacing w:after="0" w:line="240" w:lineRule="auto"/>
        <w:jc w:val="center"/>
        <w:rPr>
          <w:rFonts w:ascii="Arial" w:eastAsia="Times New Roman" w:hAnsi="Arial" w:cs="Arial"/>
          <w:bCs/>
          <w:sz w:val="24"/>
          <w:szCs w:val="24"/>
          <w:lang w:eastAsia="pt-BR"/>
        </w:rPr>
      </w:pPr>
    </w:p>
    <w:p w:rsidR="00D90DA4" w:rsidRPr="003D6785" w:rsidRDefault="00303EC0" w:rsidP="00D90DA4">
      <w:pPr>
        <w:tabs>
          <w:tab w:val="left" w:pos="4697"/>
        </w:tabs>
        <w:spacing w:after="0" w:line="240" w:lineRule="auto"/>
        <w:jc w:val="center"/>
        <w:rPr>
          <w:rFonts w:ascii="Arial" w:eastAsia="Times New Roman" w:hAnsi="Arial" w:cs="Arial"/>
          <w:bCs/>
          <w:sz w:val="24"/>
          <w:szCs w:val="24"/>
          <w:lang w:eastAsia="pt-BR"/>
        </w:rPr>
      </w:pPr>
      <w:r>
        <w:rPr>
          <w:rFonts w:ascii="Arial" w:hAnsi="Arial" w:cs="Arial"/>
          <w:color w:val="000000" w:themeColor="text1"/>
          <w:sz w:val="24"/>
          <w:szCs w:val="24"/>
        </w:rPr>
        <w:t xml:space="preserve">       </w:t>
      </w:r>
      <w:r w:rsidR="003D6785" w:rsidRPr="003D6785">
        <w:rPr>
          <w:rFonts w:ascii="Arial" w:hAnsi="Arial" w:cs="Arial"/>
          <w:color w:val="000000" w:themeColor="text1"/>
          <w:sz w:val="24"/>
          <w:szCs w:val="24"/>
        </w:rPr>
        <w:t>Neide Jaqueline Schwarz</w:t>
      </w:r>
    </w:p>
    <w:p w:rsidR="00D90DA4" w:rsidRDefault="00D90DA4" w:rsidP="00D90DA4">
      <w:pPr>
        <w:tabs>
          <w:tab w:val="left" w:pos="4697"/>
        </w:tabs>
        <w:spacing w:after="0" w:line="240" w:lineRule="auto"/>
        <w:jc w:val="center"/>
        <w:rPr>
          <w:rFonts w:ascii="Arial" w:hAnsi="Arial" w:cs="Arial"/>
          <w:sz w:val="24"/>
          <w:szCs w:val="24"/>
        </w:rPr>
      </w:pPr>
      <w:r>
        <w:rPr>
          <w:rFonts w:ascii="Arial" w:eastAsia="Times New Roman" w:hAnsi="Arial" w:cs="Arial"/>
          <w:bCs/>
          <w:sz w:val="24"/>
          <w:szCs w:val="24"/>
          <w:lang w:eastAsia="pt-BR"/>
        </w:rPr>
        <w:t>Vereador</w:t>
      </w:r>
      <w:r w:rsidR="00F73430">
        <w:rPr>
          <w:rFonts w:ascii="Arial" w:eastAsia="Times New Roman" w:hAnsi="Arial" w:cs="Arial"/>
          <w:bCs/>
          <w:sz w:val="24"/>
          <w:szCs w:val="24"/>
          <w:lang w:eastAsia="pt-BR"/>
        </w:rPr>
        <w:t>a</w:t>
      </w:r>
    </w:p>
    <w:p w:rsidR="00515B4B" w:rsidRDefault="00515B4B"/>
    <w:sectPr w:rsidR="00515B4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44" w:rsidRDefault="00C81444" w:rsidP="00C81444">
      <w:pPr>
        <w:spacing w:after="0" w:line="240" w:lineRule="auto"/>
      </w:pPr>
      <w:r>
        <w:separator/>
      </w:r>
    </w:p>
  </w:endnote>
  <w:endnote w:type="continuationSeparator" w:id="0">
    <w:p w:rsidR="00C81444" w:rsidRDefault="00C81444" w:rsidP="00C8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44" w:rsidRDefault="00C81444" w:rsidP="00C81444">
      <w:pPr>
        <w:spacing w:after="0" w:line="240" w:lineRule="auto"/>
      </w:pPr>
      <w:r>
        <w:separator/>
      </w:r>
    </w:p>
  </w:footnote>
  <w:footnote w:type="continuationSeparator" w:id="0">
    <w:p w:rsidR="00C81444" w:rsidRDefault="00C81444" w:rsidP="00C81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9" w:type="dxa"/>
      <w:tblLook w:val="01E0" w:firstRow="1" w:lastRow="1" w:firstColumn="1" w:lastColumn="1" w:noHBand="0" w:noVBand="0"/>
    </w:tblPr>
    <w:tblGrid>
      <w:gridCol w:w="2808"/>
      <w:gridCol w:w="5836"/>
    </w:tblGrid>
    <w:tr w:rsidR="00C81444" w:rsidTr="00C34AD4">
      <w:tc>
        <w:tcPr>
          <w:tcW w:w="2808" w:type="dxa"/>
        </w:tcPr>
        <w:p w:rsidR="00C81444" w:rsidRPr="00D35163" w:rsidRDefault="00C81444" w:rsidP="00C81444">
          <w:pPr>
            <w:pStyle w:val="Cabealho"/>
            <w:jc w:val="center"/>
            <w:rPr>
              <w:sz w:val="4"/>
              <w:szCs w:val="4"/>
            </w:rPr>
          </w:pPr>
        </w:p>
      </w:tc>
      <w:tc>
        <w:tcPr>
          <w:tcW w:w="5836" w:type="dxa"/>
        </w:tcPr>
        <w:p w:rsidR="00C81444" w:rsidRDefault="00C81444" w:rsidP="00C81444">
          <w:pPr>
            <w:spacing w:after="0"/>
            <w:rPr>
              <w:rFonts w:ascii="Times New Roman" w:hAnsi="Times New Roman"/>
              <w:sz w:val="26"/>
              <w:szCs w:val="26"/>
            </w:rPr>
          </w:pPr>
          <w:r>
            <w:rPr>
              <w:noProof/>
              <w:sz w:val="4"/>
              <w:szCs w:val="4"/>
              <w:lang w:eastAsia="pt-BR"/>
            </w:rPr>
            <w:drawing>
              <wp:anchor distT="0" distB="0" distL="114300" distR="114300" simplePos="0" relativeHeight="251659264" behindDoc="1" locked="0" layoutInCell="1" allowOverlap="1" wp14:anchorId="65F24AE4" wp14:editId="1B2FF61B">
                <wp:simplePos x="0" y="0"/>
                <wp:positionH relativeFrom="column">
                  <wp:posOffset>-68580</wp:posOffset>
                </wp:positionH>
                <wp:positionV relativeFrom="paragraph">
                  <wp:posOffset>0</wp:posOffset>
                </wp:positionV>
                <wp:extent cx="590550" cy="809625"/>
                <wp:effectExtent l="0" t="0" r="0" b="9525"/>
                <wp:wrapThrough wrapText="bothSides">
                  <wp:wrapPolygon edited="0">
                    <wp:start x="8361" y="0"/>
                    <wp:lineTo x="0" y="1016"/>
                    <wp:lineTo x="0" y="16772"/>
                    <wp:lineTo x="4877" y="21346"/>
                    <wp:lineTo x="5574" y="21346"/>
                    <wp:lineTo x="15329" y="21346"/>
                    <wp:lineTo x="16026" y="21346"/>
                    <wp:lineTo x="20903" y="16772"/>
                    <wp:lineTo x="20903" y="508"/>
                    <wp:lineTo x="12542" y="0"/>
                    <wp:lineTo x="8361" y="0"/>
                  </wp:wrapPolygon>
                </wp:wrapThrough>
                <wp:docPr id="14" name="Imagem 14"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w="9525">
                          <a:noFill/>
                          <a:miter lim="800000"/>
                          <a:headEnd/>
                          <a:tailEnd/>
                        </a:ln>
                      </pic:spPr>
                    </pic:pic>
                  </a:graphicData>
                </a:graphic>
              </wp:anchor>
            </w:drawing>
          </w:r>
          <w:r>
            <w:rPr>
              <w:rFonts w:ascii="Times New Roman" w:hAnsi="Times New Roman"/>
            </w:rPr>
            <w:t xml:space="preserve">        </w:t>
          </w:r>
          <w:r w:rsidRPr="00500B36">
            <w:rPr>
              <w:rFonts w:ascii="Times New Roman" w:hAnsi="Times New Roman"/>
            </w:rPr>
            <w:t>ESTADO DO RIO GRANDE DO SUL</w:t>
          </w:r>
        </w:p>
        <w:p w:rsidR="00C81444" w:rsidRDefault="00C81444" w:rsidP="00C81444">
          <w:pPr>
            <w:spacing w:after="0"/>
            <w:jc w:val="center"/>
            <w:rPr>
              <w:rFonts w:ascii="Times New Roman" w:hAnsi="Times New Roman"/>
              <w:sz w:val="26"/>
              <w:szCs w:val="26"/>
            </w:rPr>
          </w:pPr>
          <w:r w:rsidRPr="00500B36">
            <w:rPr>
              <w:rFonts w:ascii="Times New Roman" w:hAnsi="Times New Roman"/>
              <w:sz w:val="26"/>
              <w:szCs w:val="26"/>
            </w:rPr>
            <w:t>CÂMARA DE VEREADORES DE</w:t>
          </w:r>
        </w:p>
        <w:p w:rsidR="00C81444" w:rsidRPr="00500B36" w:rsidRDefault="00C81444" w:rsidP="00C81444">
          <w:pPr>
            <w:spacing w:after="0"/>
            <w:jc w:val="center"/>
            <w:rPr>
              <w:rFonts w:ascii="Times New Roman" w:hAnsi="Times New Roman"/>
            </w:rPr>
          </w:pPr>
          <w:r w:rsidRPr="00500B36">
            <w:rPr>
              <w:rFonts w:ascii="Times New Roman" w:hAnsi="Times New Roman"/>
              <w:sz w:val="26"/>
              <w:szCs w:val="26"/>
            </w:rPr>
            <w:t>TEUTÔNIA</w:t>
          </w:r>
        </w:p>
        <w:p w:rsidR="00C81444" w:rsidRDefault="00C81444" w:rsidP="00C81444">
          <w:pPr>
            <w:pStyle w:val="Cabealho"/>
            <w:jc w:val="center"/>
          </w:pPr>
        </w:p>
      </w:tc>
    </w:tr>
  </w:tbl>
  <w:p w:rsidR="00C81444" w:rsidRDefault="00C81444">
    <w:pPr>
      <w:pStyle w:val="Cabealho"/>
    </w:pPr>
  </w:p>
  <w:p w:rsidR="00C81444" w:rsidRDefault="00C81444">
    <w:pPr>
      <w:pStyle w:val="Cabealho"/>
    </w:pPr>
  </w:p>
  <w:p w:rsidR="00C81444" w:rsidRDefault="00C814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419AF"/>
    <w:multiLevelType w:val="hybridMultilevel"/>
    <w:tmpl w:val="D8A4A82A"/>
    <w:lvl w:ilvl="0" w:tplc="B5C84E5E">
      <w:start w:val="1"/>
      <w:numFmt w:val="upperLetter"/>
      <w:lvlText w:val="%1-"/>
      <w:lvlJc w:val="left"/>
      <w:pPr>
        <w:ind w:left="2801" w:hanging="360"/>
      </w:pPr>
      <w:rPr>
        <w:rFonts w:ascii="Arial" w:hAnsi="Arial" w:hint="default"/>
      </w:rPr>
    </w:lvl>
    <w:lvl w:ilvl="1" w:tplc="04160019" w:tentative="1">
      <w:start w:val="1"/>
      <w:numFmt w:val="lowerLetter"/>
      <w:lvlText w:val="%2."/>
      <w:lvlJc w:val="left"/>
      <w:pPr>
        <w:ind w:left="3521" w:hanging="360"/>
      </w:pPr>
    </w:lvl>
    <w:lvl w:ilvl="2" w:tplc="0416001B" w:tentative="1">
      <w:start w:val="1"/>
      <w:numFmt w:val="lowerRoman"/>
      <w:lvlText w:val="%3."/>
      <w:lvlJc w:val="right"/>
      <w:pPr>
        <w:ind w:left="4241" w:hanging="180"/>
      </w:pPr>
    </w:lvl>
    <w:lvl w:ilvl="3" w:tplc="0416000F" w:tentative="1">
      <w:start w:val="1"/>
      <w:numFmt w:val="decimal"/>
      <w:lvlText w:val="%4."/>
      <w:lvlJc w:val="left"/>
      <w:pPr>
        <w:ind w:left="4961" w:hanging="360"/>
      </w:pPr>
    </w:lvl>
    <w:lvl w:ilvl="4" w:tplc="04160019" w:tentative="1">
      <w:start w:val="1"/>
      <w:numFmt w:val="lowerLetter"/>
      <w:lvlText w:val="%5."/>
      <w:lvlJc w:val="left"/>
      <w:pPr>
        <w:ind w:left="5681" w:hanging="360"/>
      </w:pPr>
    </w:lvl>
    <w:lvl w:ilvl="5" w:tplc="0416001B" w:tentative="1">
      <w:start w:val="1"/>
      <w:numFmt w:val="lowerRoman"/>
      <w:lvlText w:val="%6."/>
      <w:lvlJc w:val="right"/>
      <w:pPr>
        <w:ind w:left="6401" w:hanging="180"/>
      </w:pPr>
    </w:lvl>
    <w:lvl w:ilvl="6" w:tplc="0416000F" w:tentative="1">
      <w:start w:val="1"/>
      <w:numFmt w:val="decimal"/>
      <w:lvlText w:val="%7."/>
      <w:lvlJc w:val="left"/>
      <w:pPr>
        <w:ind w:left="7121" w:hanging="360"/>
      </w:pPr>
    </w:lvl>
    <w:lvl w:ilvl="7" w:tplc="04160019" w:tentative="1">
      <w:start w:val="1"/>
      <w:numFmt w:val="lowerLetter"/>
      <w:lvlText w:val="%8."/>
      <w:lvlJc w:val="left"/>
      <w:pPr>
        <w:ind w:left="7841" w:hanging="360"/>
      </w:pPr>
    </w:lvl>
    <w:lvl w:ilvl="8" w:tplc="0416001B" w:tentative="1">
      <w:start w:val="1"/>
      <w:numFmt w:val="lowerRoman"/>
      <w:lvlText w:val="%9."/>
      <w:lvlJc w:val="right"/>
      <w:pPr>
        <w:ind w:left="85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A4"/>
    <w:rsid w:val="00003459"/>
    <w:rsid w:val="0003053D"/>
    <w:rsid w:val="000333E7"/>
    <w:rsid w:val="00113BA5"/>
    <w:rsid w:val="001512B9"/>
    <w:rsid w:val="00192A5D"/>
    <w:rsid w:val="00195767"/>
    <w:rsid w:val="001E452A"/>
    <w:rsid w:val="0029705A"/>
    <w:rsid w:val="002E10BD"/>
    <w:rsid w:val="00303EC0"/>
    <w:rsid w:val="003449AC"/>
    <w:rsid w:val="003723D1"/>
    <w:rsid w:val="00395CDC"/>
    <w:rsid w:val="003A1B21"/>
    <w:rsid w:val="003A270A"/>
    <w:rsid w:val="003D6785"/>
    <w:rsid w:val="00476589"/>
    <w:rsid w:val="00506D42"/>
    <w:rsid w:val="00515B4B"/>
    <w:rsid w:val="005331F9"/>
    <w:rsid w:val="0054573F"/>
    <w:rsid w:val="00594FFE"/>
    <w:rsid w:val="005B625F"/>
    <w:rsid w:val="006A2FEE"/>
    <w:rsid w:val="006B2117"/>
    <w:rsid w:val="00747EC9"/>
    <w:rsid w:val="00882AF5"/>
    <w:rsid w:val="008D6078"/>
    <w:rsid w:val="008E2E77"/>
    <w:rsid w:val="00947B1A"/>
    <w:rsid w:val="00963554"/>
    <w:rsid w:val="009777A4"/>
    <w:rsid w:val="009B5A9F"/>
    <w:rsid w:val="009E48B5"/>
    <w:rsid w:val="00A834B8"/>
    <w:rsid w:val="00A83F5F"/>
    <w:rsid w:val="00B01208"/>
    <w:rsid w:val="00B65137"/>
    <w:rsid w:val="00B6782B"/>
    <w:rsid w:val="00BB758A"/>
    <w:rsid w:val="00BF22FF"/>
    <w:rsid w:val="00C42DC6"/>
    <w:rsid w:val="00C81444"/>
    <w:rsid w:val="00CB1C32"/>
    <w:rsid w:val="00CF09A6"/>
    <w:rsid w:val="00D52754"/>
    <w:rsid w:val="00D77280"/>
    <w:rsid w:val="00D90DA4"/>
    <w:rsid w:val="00DA34D7"/>
    <w:rsid w:val="00DA5502"/>
    <w:rsid w:val="00E14147"/>
    <w:rsid w:val="00E55337"/>
    <w:rsid w:val="00E61491"/>
    <w:rsid w:val="00E626A4"/>
    <w:rsid w:val="00E76C79"/>
    <w:rsid w:val="00EF0B95"/>
    <w:rsid w:val="00F32987"/>
    <w:rsid w:val="00F73430"/>
    <w:rsid w:val="00FC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30F5-B957-4DB8-BDE7-DDB08D51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A4"/>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qFormat/>
    <w:rsid w:val="00D90D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qFormat/>
    <w:rsid w:val="00D90DA4"/>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Cabealho">
    <w:name w:val="header"/>
    <w:basedOn w:val="Normal"/>
    <w:link w:val="CabealhoChar"/>
    <w:uiPriority w:val="99"/>
    <w:unhideWhenUsed/>
    <w:rsid w:val="00C814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444"/>
    <w:rPr>
      <w:rFonts w:ascii="Calibri" w:eastAsia="Calibri" w:hAnsi="Calibri" w:cs="Times New Roman"/>
    </w:rPr>
  </w:style>
  <w:style w:type="paragraph" w:styleId="Rodap">
    <w:name w:val="footer"/>
    <w:basedOn w:val="Normal"/>
    <w:link w:val="RodapChar"/>
    <w:uiPriority w:val="99"/>
    <w:unhideWhenUsed/>
    <w:rsid w:val="00C81444"/>
    <w:pPr>
      <w:tabs>
        <w:tab w:val="center" w:pos="4252"/>
        <w:tab w:val="right" w:pos="8504"/>
      </w:tabs>
      <w:spacing w:after="0" w:line="240" w:lineRule="auto"/>
    </w:pPr>
  </w:style>
  <w:style w:type="character" w:customStyle="1" w:styleId="RodapChar">
    <w:name w:val="Rodapé Char"/>
    <w:basedOn w:val="Fontepargpadro"/>
    <w:link w:val="Rodap"/>
    <w:uiPriority w:val="99"/>
    <w:rsid w:val="00C81444"/>
    <w:rPr>
      <w:rFonts w:ascii="Calibri" w:eastAsia="Calibri" w:hAnsi="Calibri" w:cs="Times New Roman"/>
    </w:rPr>
  </w:style>
  <w:style w:type="paragraph" w:styleId="Textodebalo">
    <w:name w:val="Balloon Text"/>
    <w:basedOn w:val="Normal"/>
    <w:link w:val="TextodebaloChar"/>
    <w:uiPriority w:val="99"/>
    <w:semiHidden/>
    <w:unhideWhenUsed/>
    <w:rsid w:val="00B012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12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6</cp:revision>
  <cp:lastPrinted>2022-08-30T17:30:00Z</cp:lastPrinted>
  <dcterms:created xsi:type="dcterms:W3CDTF">2022-08-30T17:38:00Z</dcterms:created>
  <dcterms:modified xsi:type="dcterms:W3CDTF">2022-09-01T10:57:00Z</dcterms:modified>
</cp:coreProperties>
</file>