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75" w:rsidRDefault="00C91B75" w:rsidP="00C91B75">
      <w:pPr>
        <w:pStyle w:val="Ttulo"/>
        <w:jc w:val="both"/>
      </w:pPr>
      <w:bookmarkStart w:id="0" w:name="_GoBack"/>
      <w:bookmarkEnd w:id="0"/>
    </w:p>
    <w:p w:rsidR="00C91B75" w:rsidRDefault="00766384" w:rsidP="00C91B75">
      <w:pPr>
        <w:pStyle w:val="Ttulo"/>
      </w:pPr>
      <w:r w:rsidRPr="00556397">
        <w:t xml:space="preserve">LEI Nº </w:t>
      </w:r>
      <w:r w:rsidR="00640558">
        <w:t>5.059</w:t>
      </w:r>
      <w:r w:rsidRPr="00556397">
        <w:t xml:space="preserve">, de </w:t>
      </w:r>
      <w:r w:rsidR="00640558">
        <w:t>03 de outubro</w:t>
      </w:r>
      <w:r w:rsidRPr="00556397">
        <w:t xml:space="preserve"> de 201</w:t>
      </w:r>
      <w:r w:rsidR="00640558">
        <w:t>8</w:t>
      </w:r>
    </w:p>
    <w:p w:rsidR="00330266" w:rsidRPr="00556397" w:rsidRDefault="00330266" w:rsidP="00C91B75">
      <w:pPr>
        <w:pStyle w:val="Ttulo"/>
      </w:pPr>
    </w:p>
    <w:p w:rsidR="001233D5" w:rsidRDefault="001233D5" w:rsidP="001233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31A" w:rsidRPr="00C35C72" w:rsidRDefault="005B531A" w:rsidP="001233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A4D" w:rsidRDefault="00BC3A4D" w:rsidP="00BC3A4D">
      <w:pPr>
        <w:pStyle w:val="NormalWeb"/>
        <w:shd w:val="clear" w:color="auto" w:fill="FFFFFF"/>
        <w:spacing w:before="0" w:beforeAutospacing="0" w:after="0" w:afterAutospacing="0"/>
        <w:ind w:left="3402" w:right="-567"/>
        <w:jc w:val="both"/>
      </w:pPr>
      <w:r>
        <w:t>Institui no Município de Teutônia o projeto sobre a Padronização das Placas Indicativa de Nomes de Ruas e Logradouros Públicos, e dá outras providências.</w:t>
      </w:r>
    </w:p>
    <w:p w:rsidR="005B531A" w:rsidRPr="00C35C72" w:rsidRDefault="005B531A" w:rsidP="001233D5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sz w:val="24"/>
          <w:szCs w:val="24"/>
        </w:rPr>
      </w:pPr>
    </w:p>
    <w:p w:rsidR="00640558" w:rsidRPr="00251214" w:rsidRDefault="00640558" w:rsidP="00251214">
      <w:pPr>
        <w:pStyle w:val="Recuodecorpodetexto3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C3A4D">
        <w:rPr>
          <w:rFonts w:ascii="Times New Roman" w:hAnsi="Times New Roman" w:cs="Times New Roman"/>
          <w:b/>
          <w:bCs/>
          <w:sz w:val="24"/>
          <w:szCs w:val="24"/>
        </w:rPr>
        <w:t>Juliano Renato Körner</w:t>
      </w:r>
      <w:r w:rsidR="00766384" w:rsidRPr="00766384">
        <w:rPr>
          <w:rFonts w:ascii="Times New Roman" w:hAnsi="Times New Roman" w:cs="Times New Roman"/>
          <w:sz w:val="24"/>
          <w:szCs w:val="24"/>
        </w:rPr>
        <w:t xml:space="preserve"> </w:t>
      </w:r>
      <w:r w:rsidR="00766384" w:rsidRPr="00766384">
        <w:rPr>
          <w:rFonts w:ascii="Times New Roman" w:hAnsi="Times New Roman" w:cs="Times New Roman"/>
          <w:b/>
          <w:bCs/>
          <w:sz w:val="24"/>
          <w:szCs w:val="24"/>
        </w:rPr>
        <w:t xml:space="preserve">Presidente da Câmara </w:t>
      </w:r>
      <w:r w:rsidR="00251214">
        <w:rPr>
          <w:rFonts w:ascii="Times New Roman" w:hAnsi="Times New Roman" w:cs="Times New Roman"/>
          <w:b/>
          <w:bCs/>
          <w:sz w:val="24"/>
          <w:szCs w:val="24"/>
        </w:rPr>
        <w:t>Municip</w:t>
      </w:r>
      <w:r w:rsidR="00766384" w:rsidRPr="00766384">
        <w:rPr>
          <w:rFonts w:ascii="Times New Roman" w:hAnsi="Times New Roman" w:cs="Times New Roman"/>
          <w:b/>
          <w:bCs/>
          <w:sz w:val="24"/>
          <w:szCs w:val="24"/>
        </w:rPr>
        <w:t>al de Teutônia</w:t>
      </w:r>
      <w:r w:rsidR="00766384" w:rsidRPr="00766384">
        <w:rPr>
          <w:rFonts w:ascii="Times New Roman" w:hAnsi="Times New Roman" w:cs="Times New Roman"/>
          <w:sz w:val="24"/>
          <w:szCs w:val="24"/>
        </w:rPr>
        <w:t xml:space="preserve">, </w:t>
      </w:r>
      <w:r w:rsidR="00766384" w:rsidRPr="00766384">
        <w:rPr>
          <w:rFonts w:ascii="Times New Roman" w:hAnsi="Times New Roman" w:cs="Times New Roman"/>
          <w:b/>
          <w:sz w:val="24"/>
          <w:szCs w:val="24"/>
        </w:rPr>
        <w:t>RS</w:t>
      </w:r>
      <w:r w:rsidR="00766384" w:rsidRPr="00766384">
        <w:rPr>
          <w:rFonts w:ascii="Times New Roman" w:hAnsi="Times New Roman" w:cs="Times New Roman"/>
          <w:sz w:val="24"/>
          <w:szCs w:val="24"/>
        </w:rPr>
        <w:t>.</w:t>
      </w:r>
    </w:p>
    <w:p w:rsidR="00766384" w:rsidRPr="00766384" w:rsidRDefault="00766384" w:rsidP="00766384">
      <w:pPr>
        <w:pStyle w:val="Recuodecorpodetexto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6384">
        <w:rPr>
          <w:rFonts w:ascii="Times New Roman" w:hAnsi="Times New Roman" w:cs="Times New Roman"/>
          <w:sz w:val="24"/>
          <w:szCs w:val="24"/>
        </w:rPr>
        <w:tab/>
      </w:r>
      <w:r w:rsidRPr="00766384">
        <w:rPr>
          <w:rFonts w:ascii="Times New Roman" w:hAnsi="Times New Roman" w:cs="Times New Roman"/>
          <w:b/>
          <w:bCs/>
          <w:sz w:val="24"/>
          <w:szCs w:val="24"/>
        </w:rPr>
        <w:t>FAÇO SABER</w:t>
      </w:r>
      <w:r w:rsidRPr="00766384">
        <w:rPr>
          <w:rFonts w:ascii="Times New Roman" w:hAnsi="Times New Roman" w:cs="Times New Roman"/>
          <w:sz w:val="24"/>
          <w:szCs w:val="24"/>
        </w:rPr>
        <w:t>, que a Câmara de Vereadores aprovou, e eu, nos termos do Art.45 § 4º da Lei Orgânica Municipal promulgo a seguinte Lei:</w:t>
      </w:r>
    </w:p>
    <w:p w:rsidR="001233D5" w:rsidRPr="00B22A94" w:rsidRDefault="001233D5" w:rsidP="001233D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Art. 1º - Fica instituída a padronização das placas indicativas de ruas e logradouros públicos no município de Teutônia, com a afixação de placas nas esquinas das vias públicas.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Art. 2º - As placas indicativas, de forma a orientar o endereço certo das ruas e dos logradouros públicos deverão ter o design em estilo EMXAIMEL, em dimensão, tipos de materiais, cores, texturas, entre outras, proposto e elaborado pela Administração Municipal, obedecerão aos seguintes critérios: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I – Endereçamento das ruas de acordo com os nomes oficiais cadastrados junto a Secretaria Competente do Município de Teutônia;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II – numeração;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III - denominação do bairro;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IV – código de endereçamento postal - CEP;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V – espaço para publicidade, informações turísticas, de meio ambiente, conservação da cidade e mensagens de utilidade pública.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Art. 3º - A placa indicativa de nome de ruas e logradouros públicos serão colocadas nas esquinas, em ambos os lados.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Parágrafo único – Nos casos de vias extensas sem cruzamento, serão colocadas placas espaçadas de no mínimo 400m (quatrocentos metros) de distância uma das outras.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lastRenderedPageBreak/>
        <w:t>Art. 4º - Quando da implementação das novas placas, simultaneamente deverão ser retiradas as existentes, para que não prejudiquem a forma de padronização a ser adotada.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Art. 5º- O cronograma de implantação será gradativo, de acordo com as determinações do Poder Executivo.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Art. 6º - O Poder Executivo poderá realizar parcerias com empresas privadas, desde que referidas empresas não façam divulgação de bebidas alcoólicas, tabagismo ou qualquer outra atividade que não condiz com os bons costumes.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Art. 7º - A empresa que ficar responsável pela aplicação das medidas previstas nesta lei poderá disponibilizar espaço para locação publicitária às empresas que se interessarem na divulgação e propaganda dos seus produtos, por um período de tempo pré-determinado em contrato.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Parágrafo único – Para melhor aplicação das regulamentações contidas no caput deverá ser reservado um percentual de 10% para o município, que utilizará o espaço para informações turísticas, meio ambiente, conservação da cidade e mensagens de utilidade pública.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Art. 8º - A Administração pública municipal regulamentará as dimensões, material, bem como, o prazo em que a empresa ficará autorizada à exploração do espaço público.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Art. 9º - São obrigações da empresa autorizada à exploração do espaço público: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 xml:space="preserve">I – </w:t>
      </w:r>
      <w:proofErr w:type="gramStart"/>
      <w:r>
        <w:t>dar</w:t>
      </w:r>
      <w:proofErr w:type="gramEnd"/>
      <w:r>
        <w:t xml:space="preserve"> total cumprimento a presente lei;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II – exibir, sempre que exigido pela fiscalização, os documentos e contratos de aluguel fixados com as empresas privadas em relação ao espaço reservado para a divulgação e propaganda;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III – determinar prazo em que cada empresa poderá permanecer com a divulgação e propaganda de seus produtos, comprometendo-se a trocá-las em caso de serem danificadas.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Art. 10 - As infrações ao disposto nesta lei serão punidas com: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I – advertência e multa;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II – multa, que em caso de reincidência será aplicada em dobro.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§ 1º – As punições acima aplicadas, isolada ou conjuntamente, em decorrência da gravidade do ato praticado, garantindo sempre a ampla defesa e o contraditório, através de processo administrativo.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 xml:space="preserve">§ 2º – O valor da multa será de 100 </w:t>
      </w:r>
      <w:proofErr w:type="spellStart"/>
      <w:r>
        <w:t>VRM´s</w:t>
      </w:r>
      <w:proofErr w:type="spellEnd"/>
      <w:r>
        <w:t xml:space="preserve"> (valor de referência municipal). Em caso de reincidência o valor será aplicado em dobro.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Art. 11 - O Poder Executivo regulamentará esta lei no prazo de 90 (noventa) dias, a partir da sua publicação.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Art. 12 – As despesas decorrentes da execução da presente lei correrão por conta de dotação orçamentária própria e suplementar se necessária.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Art. 13 - Esta lei entra em vigor na data da sua publicação.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E91219" w:rsidRDefault="00640558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>
        <w:t>Sala das Sessões da Câmara, 03 de outubro</w:t>
      </w:r>
      <w:r w:rsidR="00E91219">
        <w:t xml:space="preserve"> de 2018.</w:t>
      </w:r>
    </w:p>
    <w:p w:rsidR="00E91219" w:rsidRDefault="00E91219" w:rsidP="00E91219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766384" w:rsidRPr="00766384" w:rsidRDefault="00766384" w:rsidP="00766384">
      <w:pPr>
        <w:tabs>
          <w:tab w:val="left" w:pos="8260"/>
        </w:tabs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</w:p>
    <w:p w:rsidR="00766384" w:rsidRPr="00766384" w:rsidRDefault="00640558" w:rsidP="00766384">
      <w:pPr>
        <w:pStyle w:val="Recuodecorpodetexto"/>
        <w:ind w:left="4956" w:firstLine="84"/>
        <w:jc w:val="right"/>
        <w:rPr>
          <w:szCs w:val="24"/>
        </w:rPr>
      </w:pPr>
      <w:r>
        <w:rPr>
          <w:szCs w:val="24"/>
        </w:rPr>
        <w:t>Juliano Renato Körner</w:t>
      </w:r>
    </w:p>
    <w:p w:rsidR="00766384" w:rsidRPr="00766384" w:rsidRDefault="00766384" w:rsidP="00766384">
      <w:pPr>
        <w:pStyle w:val="Recuodecorpodetexto"/>
        <w:jc w:val="right"/>
        <w:rPr>
          <w:szCs w:val="24"/>
        </w:rPr>
      </w:pPr>
      <w:r w:rsidRPr="00766384">
        <w:rPr>
          <w:szCs w:val="24"/>
        </w:rPr>
        <w:t>Presidente da Câmara Municipal</w:t>
      </w:r>
    </w:p>
    <w:p w:rsidR="00766384" w:rsidRPr="00766384" w:rsidRDefault="00766384" w:rsidP="00766384">
      <w:pPr>
        <w:pStyle w:val="Recuodecorpodetexto"/>
        <w:ind w:firstLine="0"/>
        <w:rPr>
          <w:szCs w:val="24"/>
        </w:rPr>
      </w:pPr>
      <w:r w:rsidRPr="00766384">
        <w:rPr>
          <w:szCs w:val="24"/>
        </w:rPr>
        <w:t>REGISTRE-SE E PUBLIQUE-SE</w:t>
      </w:r>
    </w:p>
    <w:p w:rsidR="00766384" w:rsidRPr="00766384" w:rsidRDefault="00766384" w:rsidP="00766384">
      <w:pPr>
        <w:pStyle w:val="Recuodecorpodetexto"/>
        <w:rPr>
          <w:szCs w:val="24"/>
        </w:rPr>
      </w:pPr>
      <w:r w:rsidRPr="00766384">
        <w:rPr>
          <w:szCs w:val="24"/>
        </w:rPr>
        <w:t xml:space="preserve">       </w:t>
      </w:r>
    </w:p>
    <w:p w:rsidR="00766384" w:rsidRPr="00766384" w:rsidRDefault="00640558" w:rsidP="00766384">
      <w:pPr>
        <w:pStyle w:val="Recuodecorpodetexto"/>
        <w:ind w:firstLine="0"/>
        <w:jc w:val="left"/>
        <w:rPr>
          <w:szCs w:val="24"/>
        </w:rPr>
      </w:pPr>
      <w:r>
        <w:rPr>
          <w:szCs w:val="24"/>
        </w:rPr>
        <w:t>Keetlen Janaína Link</w:t>
      </w:r>
    </w:p>
    <w:p w:rsidR="00766384" w:rsidRPr="00766384" w:rsidRDefault="00640558" w:rsidP="00766384">
      <w:pPr>
        <w:pStyle w:val="Recuodecorpodetexto"/>
        <w:ind w:firstLine="0"/>
        <w:jc w:val="left"/>
        <w:rPr>
          <w:szCs w:val="24"/>
        </w:rPr>
      </w:pPr>
      <w:r>
        <w:rPr>
          <w:szCs w:val="24"/>
        </w:rPr>
        <w:t xml:space="preserve">Secretária </w:t>
      </w:r>
      <w:r w:rsidR="00766384" w:rsidRPr="00766384">
        <w:rPr>
          <w:szCs w:val="24"/>
        </w:rPr>
        <w:t>da Mesa Diretora</w:t>
      </w:r>
      <w:r w:rsidR="00766384">
        <w:rPr>
          <w:szCs w:val="24"/>
        </w:rPr>
        <w:t xml:space="preserve">                                                                     </w:t>
      </w:r>
      <w:r w:rsidR="00766384" w:rsidRPr="00766384">
        <w:rPr>
          <w:szCs w:val="24"/>
        </w:rPr>
        <w:t>Registrado e Publicado</w:t>
      </w:r>
    </w:p>
    <w:p w:rsidR="00766384" w:rsidRPr="00766384" w:rsidRDefault="00766384" w:rsidP="00766384">
      <w:pPr>
        <w:pStyle w:val="Recuodecorpodetexto"/>
        <w:ind w:left="1416" w:firstLine="708"/>
        <w:jc w:val="right"/>
        <w:rPr>
          <w:szCs w:val="24"/>
        </w:rPr>
      </w:pPr>
      <w:r w:rsidRPr="00766384">
        <w:rPr>
          <w:szCs w:val="24"/>
        </w:rPr>
        <w:t xml:space="preserve">                                </w:t>
      </w:r>
      <w:proofErr w:type="gramStart"/>
      <w:r w:rsidRPr="00766384">
        <w:rPr>
          <w:szCs w:val="24"/>
        </w:rPr>
        <w:t>em</w:t>
      </w:r>
      <w:proofErr w:type="gramEnd"/>
      <w:r w:rsidRPr="00766384">
        <w:rPr>
          <w:szCs w:val="24"/>
        </w:rPr>
        <w:t xml:space="preserve"> ___/___/___.</w:t>
      </w:r>
    </w:p>
    <w:p w:rsidR="00766384" w:rsidRDefault="00766384" w:rsidP="00766384">
      <w:pPr>
        <w:pStyle w:val="Recuodecorpodetexto"/>
        <w:jc w:val="right"/>
        <w:rPr>
          <w:szCs w:val="24"/>
        </w:rPr>
      </w:pPr>
      <w:r w:rsidRPr="00766384">
        <w:rPr>
          <w:szCs w:val="24"/>
        </w:rPr>
        <w:t xml:space="preserve">                                                                                                                                             </w:t>
      </w:r>
      <w:r w:rsidR="00640558">
        <w:rPr>
          <w:szCs w:val="24"/>
        </w:rPr>
        <w:t>Guilherme Meirelles de Oliveira</w:t>
      </w:r>
      <w:r w:rsidRPr="00766384">
        <w:rPr>
          <w:szCs w:val="24"/>
        </w:rPr>
        <w:t xml:space="preserve">                             </w:t>
      </w:r>
    </w:p>
    <w:p w:rsidR="00A5674E" w:rsidRPr="00766384" w:rsidRDefault="00640558" w:rsidP="00766384">
      <w:pPr>
        <w:pStyle w:val="Recuodecorpodetexto"/>
        <w:jc w:val="right"/>
        <w:rPr>
          <w:szCs w:val="24"/>
        </w:rPr>
      </w:pPr>
      <w:r>
        <w:rPr>
          <w:szCs w:val="24"/>
        </w:rPr>
        <w:t>Diretor</w:t>
      </w:r>
      <w:r w:rsidR="00FB70F4">
        <w:rPr>
          <w:szCs w:val="24"/>
        </w:rPr>
        <w:t xml:space="preserve"> Geral</w:t>
      </w:r>
    </w:p>
    <w:sectPr w:rsidR="00A5674E" w:rsidRPr="00766384" w:rsidSect="00766384">
      <w:headerReference w:type="default" r:id="rId6"/>
      <w:pgSz w:w="11906" w:h="16838"/>
      <w:pgMar w:top="300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66" w:rsidRDefault="00330266" w:rsidP="00517A0C">
      <w:r>
        <w:separator/>
      </w:r>
    </w:p>
  </w:endnote>
  <w:endnote w:type="continuationSeparator" w:id="0">
    <w:p w:rsidR="00330266" w:rsidRDefault="00330266" w:rsidP="0051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66" w:rsidRDefault="00330266" w:rsidP="00517A0C">
      <w:r>
        <w:separator/>
      </w:r>
    </w:p>
  </w:footnote>
  <w:footnote w:type="continuationSeparator" w:id="0">
    <w:p w:rsidR="00330266" w:rsidRDefault="00330266" w:rsidP="00517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66" w:rsidRDefault="00330266" w:rsidP="00C91B75">
    <w:pPr>
      <w:pStyle w:val="Cabealho1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pt-BR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0" t="0" r="0" b="0"/>
          <wp:wrapNone/>
          <wp:docPr id="1" name="Imagem 1" descr="Brasão Prefeitura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 Prefeitura 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>ESTADO DO RIO GRANDE DO SUL</w:t>
    </w:r>
  </w:p>
  <w:p w:rsidR="00330266" w:rsidRDefault="00330266" w:rsidP="00C91B75">
    <w:pPr>
      <w:pStyle w:val="Cabealho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CÂMARA DE VEREADORES</w:t>
    </w:r>
  </w:p>
  <w:p w:rsidR="00330266" w:rsidRDefault="00330266" w:rsidP="00C91B75">
    <w:pPr>
      <w:pStyle w:val="Cabealho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DE TEUTÔNIA</w:t>
    </w:r>
  </w:p>
  <w:p w:rsidR="00330266" w:rsidRDefault="00330266" w:rsidP="00C91B75">
    <w:pPr>
      <w:pStyle w:val="Cabealho1"/>
      <w:jc w:val="center"/>
      <w:rPr>
        <w:rFonts w:ascii="Times New Roman" w:hAnsi="Times New Roman" w:cs="Times New Roman"/>
        <w:sz w:val="24"/>
        <w:szCs w:val="24"/>
      </w:rPr>
    </w:pPr>
  </w:p>
  <w:p w:rsidR="00330266" w:rsidRDefault="003302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D5"/>
    <w:rsid w:val="000113CB"/>
    <w:rsid w:val="000B0CF8"/>
    <w:rsid w:val="000C14E3"/>
    <w:rsid w:val="000F0211"/>
    <w:rsid w:val="001233D5"/>
    <w:rsid w:val="00133957"/>
    <w:rsid w:val="00141A18"/>
    <w:rsid w:val="001430C0"/>
    <w:rsid w:val="00186D17"/>
    <w:rsid w:val="0019755C"/>
    <w:rsid w:val="001D0852"/>
    <w:rsid w:val="001D4F7A"/>
    <w:rsid w:val="001E1D80"/>
    <w:rsid w:val="00202033"/>
    <w:rsid w:val="00210E72"/>
    <w:rsid w:val="00215D9A"/>
    <w:rsid w:val="00251214"/>
    <w:rsid w:val="003274B3"/>
    <w:rsid w:val="00330266"/>
    <w:rsid w:val="00355B2D"/>
    <w:rsid w:val="00356709"/>
    <w:rsid w:val="00357B6B"/>
    <w:rsid w:val="0038408D"/>
    <w:rsid w:val="003A49D4"/>
    <w:rsid w:val="003E2001"/>
    <w:rsid w:val="004E6582"/>
    <w:rsid w:val="005138CE"/>
    <w:rsid w:val="00517A0C"/>
    <w:rsid w:val="0059242F"/>
    <w:rsid w:val="005A5645"/>
    <w:rsid w:val="005B2A4F"/>
    <w:rsid w:val="005B531A"/>
    <w:rsid w:val="005D1DD4"/>
    <w:rsid w:val="005E22B6"/>
    <w:rsid w:val="006230C3"/>
    <w:rsid w:val="00634C00"/>
    <w:rsid w:val="00640558"/>
    <w:rsid w:val="00651A97"/>
    <w:rsid w:val="00680843"/>
    <w:rsid w:val="006A5166"/>
    <w:rsid w:val="006B0CFF"/>
    <w:rsid w:val="006B16EC"/>
    <w:rsid w:val="006D3581"/>
    <w:rsid w:val="006F27F1"/>
    <w:rsid w:val="00710B52"/>
    <w:rsid w:val="00741056"/>
    <w:rsid w:val="00753D89"/>
    <w:rsid w:val="0076136A"/>
    <w:rsid w:val="00766384"/>
    <w:rsid w:val="007A1BF1"/>
    <w:rsid w:val="007E7415"/>
    <w:rsid w:val="00823AA9"/>
    <w:rsid w:val="00827024"/>
    <w:rsid w:val="0083176F"/>
    <w:rsid w:val="00850E9C"/>
    <w:rsid w:val="00856613"/>
    <w:rsid w:val="00864499"/>
    <w:rsid w:val="00873453"/>
    <w:rsid w:val="008D04E2"/>
    <w:rsid w:val="008D3B62"/>
    <w:rsid w:val="009128CF"/>
    <w:rsid w:val="00925851"/>
    <w:rsid w:val="009320FE"/>
    <w:rsid w:val="00932149"/>
    <w:rsid w:val="00957D2F"/>
    <w:rsid w:val="009C11C8"/>
    <w:rsid w:val="009D4B13"/>
    <w:rsid w:val="00A1597A"/>
    <w:rsid w:val="00A54F56"/>
    <w:rsid w:val="00A5674E"/>
    <w:rsid w:val="00A85650"/>
    <w:rsid w:val="00A965CE"/>
    <w:rsid w:val="00AB38B1"/>
    <w:rsid w:val="00AF3C18"/>
    <w:rsid w:val="00B22A94"/>
    <w:rsid w:val="00B23580"/>
    <w:rsid w:val="00B903AC"/>
    <w:rsid w:val="00BA66EA"/>
    <w:rsid w:val="00BC3A4D"/>
    <w:rsid w:val="00BE12FB"/>
    <w:rsid w:val="00BF4164"/>
    <w:rsid w:val="00C06715"/>
    <w:rsid w:val="00C12378"/>
    <w:rsid w:val="00C317B8"/>
    <w:rsid w:val="00C35C72"/>
    <w:rsid w:val="00C557B3"/>
    <w:rsid w:val="00C70257"/>
    <w:rsid w:val="00C745CB"/>
    <w:rsid w:val="00C91B75"/>
    <w:rsid w:val="00CA0F43"/>
    <w:rsid w:val="00CA38CA"/>
    <w:rsid w:val="00CB17DE"/>
    <w:rsid w:val="00D0770E"/>
    <w:rsid w:val="00D13787"/>
    <w:rsid w:val="00D14CFF"/>
    <w:rsid w:val="00D36CFA"/>
    <w:rsid w:val="00D42D82"/>
    <w:rsid w:val="00D50E70"/>
    <w:rsid w:val="00DC6E22"/>
    <w:rsid w:val="00DF3D4D"/>
    <w:rsid w:val="00E2162E"/>
    <w:rsid w:val="00E61CA0"/>
    <w:rsid w:val="00E91219"/>
    <w:rsid w:val="00EA44C0"/>
    <w:rsid w:val="00F22531"/>
    <w:rsid w:val="00F31770"/>
    <w:rsid w:val="00F37A14"/>
    <w:rsid w:val="00F54B19"/>
    <w:rsid w:val="00F920A5"/>
    <w:rsid w:val="00FB70F4"/>
    <w:rsid w:val="00FC59D3"/>
    <w:rsid w:val="00FE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AE67E-6B1F-47B4-AC22-30E466D5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6A"/>
  </w:style>
  <w:style w:type="paragraph" w:styleId="Ttulo1">
    <w:name w:val="heading 1"/>
    <w:basedOn w:val="Normal"/>
    <w:next w:val="Normal"/>
    <w:link w:val="Ttulo1Char"/>
    <w:uiPriority w:val="9"/>
    <w:qFormat/>
    <w:rsid w:val="00143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5674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3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3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430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33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C702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5674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3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30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30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430C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semiHidden/>
    <w:rsid w:val="001430C0"/>
    <w:pPr>
      <w:ind w:firstLine="198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430C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A54F56"/>
  </w:style>
  <w:style w:type="character" w:styleId="Forte">
    <w:name w:val="Strong"/>
    <w:basedOn w:val="Fontepargpadro"/>
    <w:uiPriority w:val="22"/>
    <w:qFormat/>
    <w:rsid w:val="001E1D8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D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D8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D4B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D4B13"/>
  </w:style>
  <w:style w:type="paragraph" w:styleId="Recuodecorpodetexto3">
    <w:name w:val="Body Text Indent 3"/>
    <w:basedOn w:val="Normal"/>
    <w:link w:val="Recuodecorpodetexto3Char"/>
    <w:uiPriority w:val="99"/>
    <w:unhideWhenUsed/>
    <w:rsid w:val="009D4B1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D4B13"/>
    <w:rPr>
      <w:sz w:val="16"/>
      <w:szCs w:val="16"/>
    </w:rPr>
  </w:style>
  <w:style w:type="paragraph" w:styleId="Ttulo">
    <w:name w:val="Title"/>
    <w:basedOn w:val="Normal"/>
    <w:link w:val="TtuloChar"/>
    <w:qFormat/>
    <w:rsid w:val="009D4B13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D4B1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9D4B13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D4B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230C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517A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17A0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6638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66384"/>
  </w:style>
  <w:style w:type="paragraph" w:customStyle="1" w:styleId="Cabealho1">
    <w:name w:val="Cabeçalho1"/>
    <w:basedOn w:val="Normal"/>
    <w:uiPriority w:val="99"/>
    <w:semiHidden/>
    <w:unhideWhenUsed/>
    <w:rsid w:val="00C91B75"/>
    <w:pPr>
      <w:tabs>
        <w:tab w:val="center" w:pos="4252"/>
        <w:tab w:val="right" w:pos="8504"/>
      </w:tabs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37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Casa do Computador</cp:lastModifiedBy>
  <cp:revision>2</cp:revision>
  <cp:lastPrinted>2018-10-03T13:58:00Z</cp:lastPrinted>
  <dcterms:created xsi:type="dcterms:W3CDTF">2018-12-13T11:38:00Z</dcterms:created>
  <dcterms:modified xsi:type="dcterms:W3CDTF">2018-12-13T11:38:00Z</dcterms:modified>
</cp:coreProperties>
</file>